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232" w:rsidRDefault="006B5232" w:rsidP="00DF70DF">
      <w:pPr>
        <w:spacing w:line="276" w:lineRule="auto"/>
        <w:rPr>
          <w:rFonts w:ascii="Times New Roman" w:eastAsia="Times New Roman" w:hAnsi="Times New Roman"/>
          <w:noProof/>
          <w:color w:val="FF0000"/>
          <w:sz w:val="32"/>
          <w:szCs w:val="32"/>
        </w:rPr>
      </w:pPr>
    </w:p>
    <w:p w:rsidR="00F36BA9" w:rsidRPr="00F36BA9" w:rsidRDefault="00F36BA9" w:rsidP="00F36BA9">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F36BA9" w:rsidRPr="00F36BA9" w:rsidRDefault="00F36BA9" w:rsidP="00F36BA9">
      <w:pPr>
        <w:spacing w:after="120" w:line="276" w:lineRule="auto"/>
        <w:jc w:val="both"/>
        <w:rPr>
          <w:rFonts w:ascii="Times New Roman" w:eastAsia="Times New Roman" w:hAnsi="Times New Roman" w:cs="Times New Roman"/>
          <w:b/>
          <w:color w:val="000000"/>
          <w:sz w:val="24"/>
          <w:szCs w:val="24"/>
          <w:u w:val="single"/>
        </w:rPr>
      </w:pPr>
    </w:p>
    <w:p w:rsidR="00F36BA9" w:rsidRPr="00F36BA9" w:rsidRDefault="00F36BA9" w:rsidP="00F36BA9">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F36BA9" w:rsidRPr="00F36BA9" w:rsidRDefault="00F36BA9" w:rsidP="00F36BA9">
      <w:pPr>
        <w:numPr>
          <w:ilvl w:val="0"/>
          <w:numId w:val="16"/>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F36BA9" w:rsidRPr="00F36BA9" w:rsidRDefault="00F36BA9" w:rsidP="00F36BA9">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F36BA9" w:rsidRPr="00F36BA9" w:rsidRDefault="00F36BA9" w:rsidP="00F36BA9">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F36BA9" w:rsidRPr="00F36BA9" w:rsidRDefault="00F36BA9" w:rsidP="00F36BA9">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lastRenderedPageBreak/>
        <w:t xml:space="preserve">Kryerja e vlerësimit të brendshëm sipas udhëzuesit në fjalë (shih më tej). Gjatë kësaj faze GVB qëndron në kontakt të vazhdueshëm me ASCAL dhe asistohet nga kjo e fundit në rast kërkese; </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Përgatitja e Dosjes së Vetëvlerësimit (DVV); </w:t>
      </w:r>
    </w:p>
    <w:p w:rsid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 xml:space="preserve">ASCAL </w:t>
      </w:r>
      <w:proofErr w:type="gramStart"/>
      <w:r w:rsidRPr="00F36BA9">
        <w:rPr>
          <w:rFonts w:ascii="Times New Roman" w:eastAsia="Times New Roman" w:hAnsi="Times New Roman" w:cs="Times New Roman"/>
          <w:color w:val="000000"/>
          <w:sz w:val="24"/>
          <w:szCs w:val="24"/>
          <w:lang w:val="it-IT"/>
        </w:rPr>
        <w:t>brenda</w:t>
      </w:r>
      <w:proofErr w:type="gramEnd"/>
      <w:r w:rsidRPr="00F36BA9">
        <w:rPr>
          <w:rFonts w:ascii="Times New Roman" w:eastAsia="Times New Roman" w:hAnsi="Times New Roman" w:cs="Times New Roman"/>
          <w:color w:val="000000"/>
          <w:sz w:val="24"/>
          <w:szCs w:val="24"/>
          <w:lang w:val="it-IT"/>
        </w:rPr>
        <w:t xml:space="preserve">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F36BA9" w:rsidRDefault="00F36BA9" w:rsidP="00F36BA9">
      <w:pPr>
        <w:spacing w:after="120" w:line="276" w:lineRule="auto"/>
        <w:jc w:val="both"/>
        <w:rPr>
          <w:rFonts w:ascii="Times New Roman" w:eastAsia="Times New Roman" w:hAnsi="Times New Roman" w:cs="Times New Roman"/>
          <w:color w:val="000000"/>
          <w:sz w:val="24"/>
          <w:szCs w:val="24"/>
        </w:rPr>
      </w:pPr>
    </w:p>
    <w:p w:rsidR="00F36BA9" w:rsidRPr="00F36BA9" w:rsidRDefault="00F36BA9" w:rsidP="00F36BA9">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F36BA9" w:rsidRPr="00F36BA9" w:rsidRDefault="00F36BA9" w:rsidP="00F36BA9">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F36BA9" w:rsidRPr="00F36BA9" w:rsidRDefault="00F36BA9" w:rsidP="00F36BA9">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F36BA9" w:rsidRPr="00F36BA9" w:rsidRDefault="00F36BA9" w:rsidP="00F36BA9">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F36BA9" w:rsidRPr="00F36BA9" w:rsidRDefault="00F36BA9" w:rsidP="00F36BA9">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F36BA9" w:rsidRPr="00F36BA9" w:rsidRDefault="00F36BA9" w:rsidP="00F36BA9">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F36BA9" w:rsidRPr="00F36BA9" w:rsidRDefault="00F36BA9" w:rsidP="00F36BA9">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F36BA9" w:rsidRPr="00F36BA9" w:rsidRDefault="00F36BA9" w:rsidP="00F36BA9">
      <w:pPr>
        <w:spacing w:after="120" w:line="276" w:lineRule="auto"/>
        <w:jc w:val="both"/>
        <w:rPr>
          <w:rFonts w:ascii="Times New Roman" w:eastAsia="Times New Roman" w:hAnsi="Times New Roman" w:cs="Times New Roman"/>
          <w:color w:val="000000"/>
          <w:sz w:val="24"/>
          <w:szCs w:val="24"/>
        </w:rPr>
      </w:pPr>
    </w:p>
    <w:p w:rsidR="00F36BA9" w:rsidRPr="00F36BA9" w:rsidRDefault="00F36BA9" w:rsidP="00F36BA9">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F36BA9" w:rsidRPr="00F36BA9" w:rsidRDefault="00F36BA9" w:rsidP="00F36BA9">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6 fusha për programet e ciklit të parë Bachelor.</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 xml:space="preserve">Raporti i Vlerësimit të Brendshëm duhet të përmbajë edhe analizën përfundimtare të institucionit duke vënë në dukje pikat e forta dhe të dobëta të tij. </w:t>
      </w:r>
    </w:p>
    <w:p w:rsidR="00F36BA9" w:rsidRPr="00F36BA9" w:rsidRDefault="00F36BA9" w:rsidP="00F36BA9">
      <w:pPr>
        <w:spacing w:after="120" w:line="276" w:lineRule="auto"/>
        <w:jc w:val="both"/>
        <w:rPr>
          <w:rFonts w:ascii="Times New Roman" w:eastAsia="Times New Roman" w:hAnsi="Times New Roman" w:cs="Times New Roman"/>
          <w:color w:val="000000"/>
          <w:sz w:val="24"/>
          <w:szCs w:val="24"/>
        </w:rPr>
      </w:pPr>
    </w:p>
    <w:p w:rsidR="00DF70DF" w:rsidRDefault="00DF70DF" w:rsidP="00DF70DF">
      <w:pPr>
        <w:spacing w:line="276" w:lineRule="auto"/>
        <w:rPr>
          <w:rFonts w:ascii="Times New Roman" w:eastAsia="Times New Roman" w:hAnsi="Times New Roman"/>
          <w:noProof/>
          <w:color w:val="FF0000"/>
          <w:sz w:val="32"/>
          <w:szCs w:val="32"/>
        </w:rPr>
      </w:pPr>
    </w:p>
    <w:p w:rsidR="00AF1F0D" w:rsidRPr="00C830A9" w:rsidRDefault="00AF1F0D" w:rsidP="00DF70DF">
      <w:pPr>
        <w:spacing w:line="276" w:lineRule="auto"/>
        <w:jc w:val="center"/>
        <w:rPr>
          <w:rFonts w:ascii="Times New Roman" w:eastAsia="Times New Roman" w:hAnsi="Times New Roman"/>
          <w:color w:val="FF0000"/>
          <w:sz w:val="32"/>
          <w:szCs w:val="32"/>
        </w:rPr>
      </w:pPr>
      <w:r w:rsidRPr="00C830A9">
        <w:rPr>
          <w:rFonts w:ascii="Times New Roman" w:eastAsia="Times New Roman" w:hAnsi="Times New Roman"/>
          <w:noProof/>
          <w:color w:val="FF0000"/>
          <w:sz w:val="32"/>
          <w:szCs w:val="32"/>
        </w:rPr>
        <w:lastRenderedPageBreak/>
        <w:t>Logo e Institucionit të arsimit të lartë</w:t>
      </w:r>
    </w:p>
    <w:p w:rsidR="00AF1F0D" w:rsidRPr="007E0035" w:rsidRDefault="00AF1F0D" w:rsidP="00DF70DF">
      <w:pPr>
        <w:spacing w:line="276" w:lineRule="auto"/>
        <w:jc w:val="center"/>
        <w:rPr>
          <w:rFonts w:ascii="Times New Roman" w:eastAsia="Times New Roman" w:hAnsi="Times New Roman"/>
          <w:color w:val="FF0000"/>
          <w:sz w:val="28"/>
          <w:szCs w:val="28"/>
        </w:rPr>
      </w:pPr>
      <w:r w:rsidRPr="007E0035">
        <w:rPr>
          <w:rFonts w:ascii="Times New Roman" w:eastAsia="Times New Roman" w:hAnsi="Times New Roman"/>
          <w:color w:val="FF0000"/>
          <w:sz w:val="28"/>
          <w:szCs w:val="28"/>
        </w:rPr>
        <w:t>Emërtimi i institucionit të arsimit të lartë</w:t>
      </w: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AF1F0D" w:rsidP="00C16221">
      <w:pPr>
        <w:jc w:val="center"/>
        <w:rPr>
          <w:rFonts w:ascii="Baskerville Old Face" w:hAnsi="Baskerville Old Face"/>
          <w:b/>
          <w:sz w:val="36"/>
          <w:szCs w:val="36"/>
          <w:u w:val="single"/>
        </w:rPr>
      </w:pPr>
      <w:r>
        <w:rPr>
          <w:rFonts w:ascii="Baskerville Old Face" w:hAnsi="Baskerville Old Face"/>
          <w:b/>
          <w:sz w:val="36"/>
          <w:szCs w:val="36"/>
          <w:u w:val="single"/>
        </w:rPr>
        <w:t xml:space="preserve">RAPORTI I VLERËSIMIT TË BRENDSHËM </w:t>
      </w:r>
      <w:bookmarkStart w:id="2" w:name="_GoBack"/>
      <w:r w:rsidR="00C979DC">
        <w:rPr>
          <w:rFonts w:ascii="Baskerville Old Face" w:hAnsi="Baskerville Old Face"/>
          <w:b/>
          <w:sz w:val="36"/>
          <w:szCs w:val="36"/>
          <w:u w:val="single"/>
        </w:rPr>
        <w:t>PERIODIK</w:t>
      </w:r>
      <w:bookmarkEnd w:id="2"/>
    </w:p>
    <w:p w:rsidR="00C16221" w:rsidRPr="00C16221" w:rsidRDefault="00C16221" w:rsidP="00C16221">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16221" w:rsidRPr="00C16221" w:rsidTr="002D5B8D">
        <w:tc>
          <w:tcPr>
            <w:tcW w:w="9243" w:type="dxa"/>
          </w:tcPr>
          <w:p w:rsidR="00C16221" w:rsidRDefault="00C16221" w:rsidP="00AF1F0D">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Pr>
                <w:rFonts w:ascii="Baskerville Old Face" w:eastAsia="Arial Unicode MS" w:hAnsi="Baskerville Old Face" w:cs="Times New Roman"/>
                <w:b/>
                <w:sz w:val="36"/>
                <w:szCs w:val="36"/>
                <w:bdr w:val="nil"/>
                <w:lang w:val="sq-AL" w:eastAsia="sq-AL"/>
              </w:rPr>
              <w:t>të Ciklit të Parë Bachelor</w:t>
            </w:r>
            <w:r w:rsidR="00C979DC">
              <w:rPr>
                <w:rFonts w:ascii="Baskerville Old Face" w:eastAsia="Arial Unicode MS" w:hAnsi="Baskerville Old Face" w:cs="Times New Roman"/>
                <w:b/>
                <w:sz w:val="36"/>
                <w:szCs w:val="36"/>
                <w:bdr w:val="nil"/>
                <w:lang w:val="sq-AL" w:eastAsia="sq-AL"/>
              </w:rPr>
              <w:t xml:space="preserve"> në</w:t>
            </w:r>
            <w:r w:rsidRPr="00C16221">
              <w:rPr>
                <w:rFonts w:ascii="Baskerville Old Face" w:eastAsia="Arial Unicode MS" w:hAnsi="Baskerville Old Face" w:cs="Times New Roman"/>
                <w:b/>
                <w:sz w:val="36"/>
                <w:szCs w:val="36"/>
                <w:bdr w:val="nil"/>
                <w:lang w:val="sq-AL" w:eastAsia="sq-AL"/>
              </w:rPr>
              <w:t xml:space="preserve"> “</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AF1F0D" w:rsidRPr="00AF1F0D" w:rsidRDefault="00AF1F0D" w:rsidP="00AF1F0D">
            <w:pPr>
              <w:spacing w:before="120" w:after="220" w:line="240" w:lineRule="auto"/>
              <w:jc w:val="center"/>
              <w:rPr>
                <w:rFonts w:ascii="Baskerville Old Face" w:eastAsia="Arial Unicode MS" w:hAnsi="Baskerville Old Face" w:cs="Times New Roman"/>
                <w:b/>
                <w:sz w:val="36"/>
                <w:szCs w:val="36"/>
                <w:bdr w:val="nil"/>
                <w:lang w:val="sq-AL" w:eastAsia="sq-AL"/>
              </w:rPr>
            </w:pPr>
          </w:p>
        </w:tc>
      </w:tr>
    </w:tbl>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53BBE" w:rsidRDefault="00E53BBE"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9D0DAC" w:rsidRDefault="009D0DAC"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9D0DAC" w:rsidRPr="00C16221" w:rsidRDefault="009D0DAC"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9D0DAC"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Grupi i Vlerësimit të Brendsh</w:t>
      </w:r>
      <w:r w:rsidR="00C16221" w:rsidRPr="00C16221">
        <w:rPr>
          <w:rFonts w:ascii="Baskerville Old Face" w:eastAsia="Arial Unicode MS" w:hAnsi="Baskerville Old Face" w:cs="Times New Roman"/>
          <w:sz w:val="28"/>
          <w:szCs w:val="28"/>
          <w:u w:val="single"/>
          <w:bdr w:val="nil"/>
          <w:lang w:val="sq-AL" w:eastAsia="sq-AL"/>
        </w:rPr>
        <w:t>ëm:</w:t>
      </w:r>
    </w:p>
    <w:p w:rsidR="00C16221" w:rsidRPr="00C16221" w:rsidRDefault="00C16221"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16221"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sidRPr="009D0DAC">
        <w:rPr>
          <w:rFonts w:ascii="Baskerville Old Face" w:eastAsia="Arial Unicode MS" w:hAnsi="Baskerville Old Face" w:cs="Times New Roman"/>
          <w:sz w:val="28"/>
          <w:szCs w:val="28"/>
          <w:bdr w:val="nil"/>
          <w:lang w:val="sq-AL" w:eastAsia="sq-AL"/>
        </w:rPr>
        <w:t xml:space="preserve">                     </w:t>
      </w:r>
    </w:p>
    <w:p w:rsidR="009D0DAC"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D0DAC"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D0DAC"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D0DAC" w:rsidRPr="009D0DAC"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9D0DAC" w:rsidRPr="009D0DAC" w:rsidRDefault="009D0DAC" w:rsidP="009D0DAC">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9D0DAC" w:rsidRPr="009D0DAC" w:rsidRDefault="009D0DAC" w:rsidP="009D0DAC">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jc w:val="center"/>
        <w:rPr>
          <w:rFonts w:ascii="Baskerville Old Face" w:hAnsi="Baskerville Old Face"/>
          <w:sz w:val="24"/>
          <w:szCs w:val="24"/>
        </w:rPr>
      </w:pPr>
    </w:p>
    <w:p w:rsidR="00DD28D0" w:rsidRDefault="00DD28D0" w:rsidP="00DD28D0">
      <w:pPr>
        <w:jc w:val="center"/>
        <w:rPr>
          <w:rFonts w:ascii="Baskerville Old Face" w:hAnsi="Baskerville Old Face"/>
          <w:sz w:val="28"/>
          <w:szCs w:val="28"/>
        </w:rPr>
      </w:pPr>
    </w:p>
    <w:p w:rsidR="009D0DAC" w:rsidRPr="002420D4" w:rsidRDefault="009D0DAC" w:rsidP="00DD28D0">
      <w:pPr>
        <w:jc w:val="center"/>
        <w:rPr>
          <w:rFonts w:ascii="Baskerville Old Face" w:hAnsi="Baskerville Old Face"/>
          <w:sz w:val="28"/>
          <w:szCs w:val="28"/>
        </w:rPr>
      </w:pPr>
    </w:p>
    <w:p w:rsidR="00DD28D0" w:rsidRDefault="00DD28D0" w:rsidP="00DD28D0">
      <w:pPr>
        <w:jc w:val="center"/>
        <w:rPr>
          <w:rFonts w:ascii="Baskerville Old Face" w:hAnsi="Baskerville Old Face"/>
          <w:sz w:val="24"/>
          <w:szCs w:val="28"/>
        </w:rPr>
      </w:pPr>
      <w:r>
        <w:rPr>
          <w:rFonts w:ascii="Baskerville Old Face" w:hAnsi="Baskerville Old Face"/>
          <w:sz w:val="24"/>
          <w:szCs w:val="28"/>
        </w:rPr>
        <w:t>Muaji/Viti</w:t>
      </w:r>
    </w:p>
    <w:p w:rsidR="00440960" w:rsidRPr="00D2034F" w:rsidRDefault="00440960" w:rsidP="00D2034F">
      <w:pPr>
        <w:rPr>
          <w:rFonts w:ascii="Times New Roman" w:hAnsi="Times New Roman" w:cs="Times New Roman"/>
          <w:b/>
          <w:sz w:val="28"/>
          <w:szCs w:val="28"/>
        </w:rPr>
      </w:pPr>
    </w:p>
    <w:p w:rsidR="00D2034F" w:rsidRDefault="00D2034F" w:rsidP="00C7643E">
      <w:pPr>
        <w:spacing w:line="276" w:lineRule="auto"/>
        <w:jc w:val="both"/>
        <w:rPr>
          <w:rFonts w:ascii="Times New Roman" w:eastAsia="Times New Roman" w:hAnsi="Times New Roman"/>
          <w:b/>
          <w:sz w:val="28"/>
          <w:szCs w:val="28"/>
        </w:rPr>
      </w:pPr>
    </w:p>
    <w:p w:rsidR="00C7643E" w:rsidRPr="00C7643E" w:rsidRDefault="008C4E8E" w:rsidP="00C7643E">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t>PËRMBLEDHJE E TË</w:t>
      </w:r>
      <w:r w:rsidR="00C7643E" w:rsidRPr="00C7643E">
        <w:rPr>
          <w:rFonts w:ascii="Times New Roman" w:eastAsia="Times New Roman" w:hAnsi="Times New Roman"/>
          <w:b/>
          <w:sz w:val="28"/>
          <w:szCs w:val="28"/>
        </w:rPr>
        <w:t xml:space="preserve"> DHËNAVE PËR PROGRAMIN </w:t>
      </w:r>
      <w:r w:rsidR="00977461">
        <w:rPr>
          <w:rFonts w:ascii="Times New Roman" w:eastAsia="Times New Roman" w:hAnsi="Times New Roman"/>
          <w:b/>
          <w:sz w:val="28"/>
          <w:szCs w:val="28"/>
        </w:rPr>
        <w:t>NË PROCES TË VLERËSIMIT TË BRENDSH</w:t>
      </w:r>
      <w:r w:rsidR="00C7643E" w:rsidRPr="00C7643E">
        <w:rPr>
          <w:rFonts w:ascii="Times New Roman" w:eastAsia="Times New Roman" w:hAnsi="Times New Roman"/>
          <w:b/>
          <w:sz w:val="28"/>
          <w:szCs w:val="28"/>
        </w:rPr>
        <w:t>ËM</w:t>
      </w:r>
    </w:p>
    <w:p w:rsidR="001A0E21" w:rsidRDefault="00C7643E" w:rsidP="00C7643E">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Pr="001649CA" w:rsidRDefault="001649CA" w:rsidP="001649CA">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PËRSHKRIMI I</w:t>
      </w:r>
      <w:r w:rsidR="00977461">
        <w:rPr>
          <w:rFonts w:ascii="Times New Roman" w:hAnsi="Times New Roman" w:cs="Times New Roman"/>
          <w:b/>
          <w:sz w:val="28"/>
          <w:szCs w:val="28"/>
        </w:rPr>
        <w:t xml:space="preserve"> PROCESIT TË VLERËSIMIT TË BRENDSH</w:t>
      </w:r>
      <w:r w:rsidRPr="001649CA">
        <w:rPr>
          <w:rFonts w:ascii="Times New Roman" w:hAnsi="Times New Roman" w:cs="Times New Roman"/>
          <w:b/>
          <w:sz w:val="28"/>
          <w:szCs w:val="28"/>
        </w:rPr>
        <w:t xml:space="preserve">ËM; </w:t>
      </w:r>
    </w:p>
    <w:p w:rsidR="001649CA" w:rsidRDefault="001649CA" w:rsidP="001649CA">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EB6FB5" w:rsidRDefault="00EB6FB5" w:rsidP="001A0E21">
      <w:pPr>
        <w:spacing w:line="276" w:lineRule="auto"/>
        <w:jc w:val="both"/>
        <w:rPr>
          <w:rFonts w:ascii="Times New Roman" w:hAnsi="Times New Roman" w:cs="Times New Roman"/>
          <w:b/>
          <w:sz w:val="28"/>
          <w:szCs w:val="28"/>
        </w:rPr>
      </w:pPr>
    </w:p>
    <w:p w:rsidR="00EB6FB5" w:rsidRDefault="00EB6FB5" w:rsidP="001A0E21">
      <w:pPr>
        <w:spacing w:line="276" w:lineRule="auto"/>
        <w:jc w:val="both"/>
        <w:rPr>
          <w:rFonts w:ascii="Times New Roman" w:hAnsi="Times New Roman" w:cs="Times New Roman"/>
          <w:b/>
          <w:sz w:val="28"/>
          <w:szCs w:val="28"/>
        </w:rPr>
      </w:pPr>
    </w:p>
    <w:p w:rsidR="00EB6FB5" w:rsidRDefault="00EB6FB5" w:rsidP="001A0E21">
      <w:pPr>
        <w:spacing w:line="276" w:lineRule="auto"/>
        <w:jc w:val="both"/>
        <w:rPr>
          <w:rFonts w:ascii="Times New Roman" w:hAnsi="Times New Roman" w:cs="Times New Roman"/>
          <w:b/>
          <w:sz w:val="28"/>
          <w:szCs w:val="28"/>
        </w:rPr>
      </w:pPr>
    </w:p>
    <w:p w:rsidR="00626DA7" w:rsidRDefault="001A0E21" w:rsidP="00D00943">
      <w:pPr>
        <w:rPr>
          <w:rFonts w:ascii="Times New Roman" w:hAnsi="Times New Roman" w:cs="Times New Roman"/>
          <w:b/>
          <w:sz w:val="28"/>
          <w:szCs w:val="28"/>
        </w:rPr>
      </w:pPr>
      <w:r>
        <w:rPr>
          <w:rFonts w:ascii="Times New Roman" w:hAnsi="Times New Roman" w:cs="Times New Roman"/>
          <w:b/>
          <w:sz w:val="28"/>
          <w:szCs w:val="28"/>
        </w:rPr>
        <w:br w:type="page"/>
      </w:r>
    </w:p>
    <w:p w:rsidR="00626DA7" w:rsidRPr="00CF70F3" w:rsidRDefault="00626DA7" w:rsidP="00626DA7">
      <w:pPr>
        <w:spacing w:after="120" w:line="276" w:lineRule="auto"/>
        <w:rPr>
          <w:rFonts w:ascii="Times New Roman" w:eastAsia="Times New Roman" w:hAnsi="Times New Roman"/>
          <w:b/>
          <w:sz w:val="28"/>
          <w:szCs w:val="28"/>
        </w:rPr>
      </w:pPr>
      <w:r w:rsidRPr="00CF70F3">
        <w:rPr>
          <w:rFonts w:ascii="Times New Roman" w:eastAsia="Times New Roman" w:hAnsi="Times New Roman"/>
          <w:b/>
          <w:sz w:val="28"/>
          <w:szCs w:val="28"/>
        </w:rPr>
        <w:t>SHKALLA E PERMBUSHJES SË REK</w:t>
      </w:r>
      <w:r>
        <w:rPr>
          <w:rFonts w:ascii="Times New Roman" w:eastAsia="Times New Roman" w:hAnsi="Times New Roman"/>
          <w:b/>
          <w:sz w:val="28"/>
          <w:szCs w:val="28"/>
        </w:rPr>
        <w:t>OMANDIMEVE NGA AKREDITIMI I FUNDIT</w:t>
      </w:r>
    </w:p>
    <w:p w:rsidR="00626DA7" w:rsidRPr="00CF70F3" w:rsidRDefault="00626DA7" w:rsidP="00626DA7">
      <w:pPr>
        <w:spacing w:after="120" w:line="276" w:lineRule="auto"/>
        <w:rPr>
          <w:rFonts w:ascii="Times New Roman" w:eastAsia="Times New Roman" w:hAnsi="Times New Roman"/>
          <w:b/>
          <w:sz w:val="24"/>
          <w:szCs w:val="28"/>
        </w:rPr>
      </w:pPr>
    </w:p>
    <w:p w:rsidR="00626DA7" w:rsidRPr="00CF70F3" w:rsidRDefault="00626DA7" w:rsidP="00626DA7">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w:t>
      </w:r>
      <w:r w:rsidRPr="00CF70F3">
        <w:rPr>
          <w:rFonts w:ascii="Times New Roman" w:eastAsia="Times New Roman" w:hAnsi="Times New Roman"/>
          <w:b/>
          <w:sz w:val="24"/>
          <w:szCs w:val="28"/>
        </w:rPr>
        <w:tab/>
        <w:t>Rekomandimet e Bordit të Akreditimit mbështetur në Vendimin Nr., datë janë:</w:t>
      </w:r>
    </w:p>
    <w:p w:rsidR="00626DA7" w:rsidRPr="00073AD9" w:rsidRDefault="00626DA7" w:rsidP="00626DA7">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II.</w:t>
      </w:r>
      <w:r w:rsidRPr="00CF70F3">
        <w:rPr>
          <w:rFonts w:ascii="Times New Roman" w:eastAsia="Times New Roman" w:hAnsi="Times New Roman"/>
          <w:b/>
          <w:sz w:val="24"/>
          <w:szCs w:val="28"/>
        </w:rPr>
        <w:tab/>
        <w:t>Plotësimi i rekomandimeve nga Institucioni</w:t>
      </w: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Pr="00D00943" w:rsidRDefault="00626DA7" w:rsidP="00D00943">
      <w:pPr>
        <w:rPr>
          <w:rFonts w:ascii="Times New Roman" w:hAnsi="Times New Roman" w:cs="Times New Roman"/>
          <w:b/>
          <w:sz w:val="28"/>
          <w:szCs w:val="28"/>
        </w:rPr>
      </w:pPr>
    </w:p>
    <w:p w:rsidR="001A0E21" w:rsidRDefault="001A0E21" w:rsidP="001A0E21">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t>Vler</w:t>
      </w:r>
      <w:r>
        <w:rPr>
          <w:rFonts w:ascii="Times New Roman" w:hAnsi="Times New Roman" w:cs="Times New Roman"/>
          <w:b/>
          <w:sz w:val="28"/>
          <w:szCs w:val="28"/>
          <w:u w:val="single"/>
        </w:rPr>
        <w:t>ë</w:t>
      </w:r>
      <w:r w:rsidR="00A62A0A">
        <w:rPr>
          <w:rFonts w:ascii="Times New Roman" w:hAnsi="Times New Roman" w:cs="Times New Roman"/>
          <w:b/>
          <w:sz w:val="28"/>
          <w:szCs w:val="28"/>
          <w:u w:val="single"/>
        </w:rPr>
        <w:t>simi 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sidR="00595402">
        <w:rPr>
          <w:rFonts w:ascii="Times New Roman" w:hAnsi="Times New Roman" w:cs="Times New Roman"/>
          <w:b/>
          <w:sz w:val="28"/>
          <w:szCs w:val="28"/>
          <w:u w:val="single"/>
        </w:rPr>
        <w:t>t</w:t>
      </w:r>
      <w:r w:rsidR="00E33D33">
        <w:rPr>
          <w:rFonts w:ascii="Times New Roman" w:hAnsi="Times New Roman" w:cs="Times New Roman"/>
          <w:b/>
          <w:sz w:val="28"/>
          <w:szCs w:val="28"/>
          <w:u w:val="single"/>
        </w:rPr>
        <w:t>ë</w:t>
      </w:r>
      <w:r w:rsidR="00595402">
        <w:rPr>
          <w:rFonts w:ascii="Times New Roman" w:hAnsi="Times New Roman" w:cs="Times New Roman"/>
          <w:b/>
          <w:sz w:val="28"/>
          <w:szCs w:val="28"/>
          <w:u w:val="single"/>
        </w:rPr>
        <w:t xml:space="preserve"> Ciklit t</w:t>
      </w:r>
      <w:r w:rsidR="00E33D33">
        <w:rPr>
          <w:rFonts w:ascii="Times New Roman" w:hAnsi="Times New Roman" w:cs="Times New Roman"/>
          <w:b/>
          <w:sz w:val="28"/>
          <w:szCs w:val="28"/>
          <w:u w:val="single"/>
        </w:rPr>
        <w:t>ë</w:t>
      </w:r>
      <w:r w:rsidR="00595402">
        <w:rPr>
          <w:rFonts w:ascii="Times New Roman" w:hAnsi="Times New Roman" w:cs="Times New Roman"/>
          <w:b/>
          <w:sz w:val="28"/>
          <w:szCs w:val="28"/>
          <w:u w:val="single"/>
        </w:rPr>
        <w:t xml:space="preserve"> Par</w:t>
      </w:r>
      <w:r w:rsidR="00E33D33">
        <w:rPr>
          <w:rFonts w:ascii="Times New Roman" w:hAnsi="Times New Roman" w:cs="Times New Roman"/>
          <w:b/>
          <w:sz w:val="28"/>
          <w:szCs w:val="28"/>
          <w:u w:val="single"/>
        </w:rPr>
        <w:t>ë</w:t>
      </w:r>
      <w:r w:rsidR="00595402">
        <w:rPr>
          <w:rFonts w:ascii="Times New Roman" w:hAnsi="Times New Roman" w:cs="Times New Roman"/>
          <w:b/>
          <w:sz w:val="28"/>
          <w:szCs w:val="28"/>
          <w:u w:val="single"/>
        </w:rPr>
        <w:t xml:space="preserve"> Bachelor </w:t>
      </w:r>
      <w:r w:rsidR="008C4E8E">
        <w:rPr>
          <w:rFonts w:ascii="Times New Roman" w:hAnsi="Times New Roman" w:cs="Times New Roman"/>
          <w:b/>
          <w:sz w:val="28"/>
          <w:szCs w:val="28"/>
          <w:u w:val="single"/>
        </w:rPr>
        <w:t xml:space="preserve">në </w:t>
      </w:r>
      <w:r w:rsidRPr="00FF0ECE">
        <w:rPr>
          <w:rFonts w:ascii="Times New Roman" w:hAnsi="Times New Roman" w:cs="Times New Roman"/>
          <w:b/>
          <w:sz w:val="28"/>
          <w:szCs w:val="28"/>
          <w:u w:val="single"/>
        </w:rPr>
        <w:t>“</w:t>
      </w:r>
      <w:r w:rsidRPr="00FF0ECE">
        <w:rPr>
          <w:rFonts w:ascii="Times New Roman" w:hAnsi="Times New Roman" w:cs="Times New Roman"/>
          <w:b/>
          <w:color w:val="FF0000"/>
          <w:sz w:val="28"/>
          <w:szCs w:val="28"/>
          <w:u w:val="single"/>
        </w:rPr>
        <w:t>……</w:t>
      </w:r>
      <w:r w:rsidRPr="00FF0ECE">
        <w:rPr>
          <w:rFonts w:ascii="Times New Roman" w:hAnsi="Times New Roman" w:cs="Times New Roman"/>
          <w:b/>
          <w:sz w:val="28"/>
          <w:szCs w:val="28"/>
          <w:u w:val="single"/>
        </w:rPr>
        <w:t>”</w:t>
      </w:r>
    </w:p>
    <w:p w:rsidR="001A0E21" w:rsidRPr="00FF0ECE" w:rsidRDefault="001A0E21" w:rsidP="001A0E21">
      <w:pPr>
        <w:spacing w:line="276" w:lineRule="auto"/>
        <w:jc w:val="both"/>
        <w:rPr>
          <w:rFonts w:ascii="Times New Roman" w:hAnsi="Times New Roman" w:cs="Times New Roman"/>
          <w:b/>
          <w:sz w:val="28"/>
          <w:szCs w:val="28"/>
          <w:u w:val="single"/>
        </w:rPr>
      </w:pPr>
    </w:p>
    <w:p w:rsidR="001A0E21" w:rsidRPr="00FF0ECE" w:rsidRDefault="00A61922" w:rsidP="001A0E21">
      <w:pPr>
        <w:pStyle w:val="ListParagraph"/>
        <w:numPr>
          <w:ilvl w:val="0"/>
          <w:numId w:val="2"/>
        </w:numPr>
        <w:spacing w:line="276" w:lineRule="auto"/>
        <w:ind w:left="540" w:hanging="45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OFRIMI</w:t>
      </w:r>
      <w:r w:rsidR="001A0E21" w:rsidRPr="00FF0ECE">
        <w:rPr>
          <w:rFonts w:ascii="Times New Roman" w:eastAsia="Times New Roman" w:hAnsi="Times New Roman" w:cs="Times New Roman"/>
          <w:b/>
          <w:sz w:val="24"/>
          <w:szCs w:val="24"/>
          <w:lang w:val="sq-AL"/>
        </w:rPr>
        <w:t xml:space="preserve"> </w:t>
      </w:r>
      <w:r w:rsidR="00427EB9">
        <w:rPr>
          <w:rFonts w:ascii="Times New Roman" w:eastAsia="Times New Roman" w:hAnsi="Times New Roman" w:cs="Times New Roman"/>
          <w:b/>
          <w:caps/>
          <w:sz w:val="24"/>
          <w:szCs w:val="24"/>
          <w:lang w:val="sq-AL"/>
        </w:rPr>
        <w:t>i programIT</w:t>
      </w:r>
      <w:r w:rsidR="001A0E21" w:rsidRPr="00FF0ECE">
        <w:rPr>
          <w:rFonts w:ascii="Times New Roman" w:eastAsia="Times New Roman" w:hAnsi="Times New Roman" w:cs="Times New Roman"/>
          <w:b/>
          <w:caps/>
          <w:sz w:val="24"/>
          <w:szCs w:val="24"/>
          <w:lang w:val="sq-AL"/>
        </w:rPr>
        <w:t xml:space="preserve"> të studIM</w:t>
      </w:r>
      <w:r w:rsidR="00DB2741">
        <w:rPr>
          <w:rFonts w:ascii="Times New Roman" w:eastAsia="Times New Roman" w:hAnsi="Times New Roman" w:cs="Times New Roman"/>
          <w:b/>
          <w:caps/>
          <w:sz w:val="24"/>
          <w:szCs w:val="24"/>
          <w:lang w:val="sq-AL"/>
        </w:rPr>
        <w:t>eve</w:t>
      </w:r>
    </w:p>
    <w:tbl>
      <w:tblPr>
        <w:tblStyle w:val="TableGrid"/>
        <w:tblW w:w="10176" w:type="dxa"/>
        <w:tblInd w:w="-185" w:type="dxa"/>
        <w:tblLook w:val="04A0" w:firstRow="1" w:lastRow="0" w:firstColumn="1" w:lastColumn="0" w:noHBand="0" w:noVBand="1"/>
      </w:tblPr>
      <w:tblGrid>
        <w:gridCol w:w="3173"/>
        <w:gridCol w:w="1520"/>
        <w:gridCol w:w="1828"/>
        <w:gridCol w:w="1827"/>
        <w:gridCol w:w="1828"/>
      </w:tblGrid>
      <w:tr w:rsidR="001A0E21" w:rsidTr="00351AF1">
        <w:tc>
          <w:tcPr>
            <w:tcW w:w="10176" w:type="dxa"/>
            <w:gridSpan w:val="5"/>
            <w:shd w:val="clear" w:color="auto" w:fill="F7CAAC" w:themeFill="accent2" w:themeFillTint="66"/>
            <w:vAlign w:val="center"/>
          </w:tcPr>
          <w:p w:rsidR="001A0E21" w:rsidRPr="00C857BB" w:rsidRDefault="001A0E21" w:rsidP="00E53BBE">
            <w:pPr>
              <w:spacing w:line="276" w:lineRule="auto"/>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 xml:space="preserve">Standardi I.1 </w:t>
            </w:r>
          </w:p>
          <w:p w:rsidR="001A0E21" w:rsidRPr="00C857BB" w:rsidRDefault="00A61922" w:rsidP="00E53BBE">
            <w:pPr>
              <w:spacing w:line="276" w:lineRule="auto"/>
              <w:rPr>
                <w:rFonts w:ascii="Times New Roman" w:hAnsi="Times New Roman" w:cs="Times New Roman"/>
                <w:b/>
              </w:rPr>
            </w:pPr>
            <w:r w:rsidRPr="00A61922">
              <w:rPr>
                <w:rFonts w:ascii="Times New Roman" w:eastAsia="Times New Roman" w:hAnsi="Times New Roman" w:cs="Times New Roman"/>
                <w:b/>
                <w:bCs/>
                <w:lang w:val="sq-AL"/>
              </w:rPr>
              <w:t>Institucioni i arsimit të lartë ofron programe studimi në përputhje me misionin dhe qëllimin e tij, me fushën akademike të njësisë kryesore dhe bazë përgjegjëse për programin e studimit, e që synon ruajtjen e interesave dhe vlerave kombëtare</w:t>
            </w:r>
            <w:r w:rsidR="005538BF">
              <w:rPr>
                <w:rFonts w:ascii="Times New Roman" w:eastAsia="Times New Roman" w:hAnsi="Times New Roman" w:cs="Times New Roman"/>
                <w:b/>
                <w:bCs/>
                <w:lang w:val="sq-AL"/>
              </w:rPr>
              <w:t>.</w:t>
            </w:r>
          </w:p>
        </w:tc>
      </w:tr>
      <w:tr w:rsidR="001A0E21" w:rsidTr="006A38D9">
        <w:trPr>
          <w:trHeight w:val="356"/>
        </w:trPr>
        <w:tc>
          <w:tcPr>
            <w:tcW w:w="3173" w:type="dxa"/>
            <w:shd w:val="clear" w:color="auto" w:fill="C5E0B3" w:themeFill="accent6" w:themeFillTint="66"/>
            <w:vAlign w:val="center"/>
          </w:tcPr>
          <w:p w:rsidR="001A0E21" w:rsidRPr="00C857BB" w:rsidRDefault="001A0E21" w:rsidP="00E53BBE">
            <w:pPr>
              <w:spacing w:line="276" w:lineRule="auto"/>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Kriteret</w:t>
            </w:r>
          </w:p>
        </w:tc>
        <w:tc>
          <w:tcPr>
            <w:tcW w:w="7003" w:type="dxa"/>
            <w:gridSpan w:val="4"/>
            <w:shd w:val="clear" w:color="auto" w:fill="C5E0B3" w:themeFill="accent6" w:themeFillTint="66"/>
            <w:vAlign w:val="center"/>
          </w:tcPr>
          <w:p w:rsidR="001A0E21" w:rsidRPr="00C857BB" w:rsidRDefault="001A0E21" w:rsidP="00E2284D">
            <w:pPr>
              <w:spacing w:line="276" w:lineRule="auto"/>
              <w:jc w:val="center"/>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 xml:space="preserve">Vlerësimi </w:t>
            </w:r>
          </w:p>
        </w:tc>
      </w:tr>
      <w:tr w:rsidR="00776438" w:rsidTr="005538BF">
        <w:trPr>
          <w:trHeight w:val="599"/>
        </w:trPr>
        <w:tc>
          <w:tcPr>
            <w:tcW w:w="3173" w:type="dxa"/>
          </w:tcPr>
          <w:p w:rsidR="00776438" w:rsidRPr="005538BF" w:rsidRDefault="005538BF" w:rsidP="005538BF">
            <w:pPr>
              <w:spacing w:after="120"/>
              <w:rPr>
                <w:rFonts w:ascii="Times New Roman" w:hAnsi="Times New Roman" w:cs="Times New Roman"/>
                <w:sz w:val="20"/>
                <w:szCs w:val="20"/>
              </w:rPr>
            </w:pPr>
            <w:r w:rsidRPr="005538BF">
              <w:rPr>
                <w:rFonts w:ascii="Times New Roman" w:hAnsi="Times New Roman" w:cs="Times New Roman"/>
                <w:b/>
                <w:sz w:val="20"/>
                <w:szCs w:val="20"/>
              </w:rPr>
              <w:t>Kriteri 1.</w:t>
            </w:r>
            <w:r w:rsidRPr="005538BF">
              <w:rPr>
                <w:rFonts w:ascii="Times New Roman" w:hAnsi="Times New Roman" w:cs="Times New Roman"/>
                <w:sz w:val="20"/>
                <w:szCs w:val="20"/>
              </w:rPr>
              <w:t xml:space="preserve"> Institucioni i arsimit të lartë ofron programe studimi që nuk bien ndesh me interesat kombëtare dhe synojnë ruajtjen dhe konsolidimin e vlerave akademike e kulturore kombëtare.</w:t>
            </w:r>
          </w:p>
        </w:tc>
        <w:tc>
          <w:tcPr>
            <w:tcW w:w="7003" w:type="dxa"/>
            <w:gridSpan w:val="4"/>
            <w:vAlign w:val="center"/>
          </w:tcPr>
          <w:p w:rsidR="00776438" w:rsidRPr="00C857BB" w:rsidRDefault="00776438" w:rsidP="00E53BBE">
            <w:pPr>
              <w:spacing w:line="276" w:lineRule="auto"/>
              <w:rPr>
                <w:rFonts w:ascii="Times New Roman" w:hAnsi="Times New Roman" w:cs="Times New Roman"/>
                <w:b/>
              </w:rPr>
            </w:pPr>
          </w:p>
        </w:tc>
      </w:tr>
      <w:tr w:rsidR="00776438" w:rsidTr="00907DEA">
        <w:trPr>
          <w:trHeight w:val="558"/>
        </w:trPr>
        <w:tc>
          <w:tcPr>
            <w:tcW w:w="3173" w:type="dxa"/>
          </w:tcPr>
          <w:p w:rsidR="00776438" w:rsidRPr="005538BF" w:rsidRDefault="005538BF" w:rsidP="008C4E8E">
            <w:pPr>
              <w:tabs>
                <w:tab w:val="left" w:pos="993"/>
              </w:tabs>
              <w:spacing w:line="276" w:lineRule="auto"/>
              <w:rPr>
                <w:rFonts w:ascii="Times New Roman" w:hAnsi="Times New Roman" w:cs="Times New Roman"/>
                <w:sz w:val="20"/>
                <w:szCs w:val="20"/>
              </w:rPr>
            </w:pPr>
            <w:r w:rsidRPr="005538BF">
              <w:rPr>
                <w:rFonts w:ascii="Times New Roman" w:hAnsi="Times New Roman" w:cs="Times New Roman"/>
                <w:b/>
                <w:sz w:val="20"/>
                <w:szCs w:val="20"/>
              </w:rPr>
              <w:t>Kriteri 2.</w:t>
            </w:r>
            <w:r w:rsidRPr="005538BF">
              <w:rPr>
                <w:rFonts w:ascii="Times New Roman" w:hAnsi="Times New Roman" w:cs="Times New Roman"/>
                <w:sz w:val="20"/>
                <w:szCs w:val="20"/>
              </w:rPr>
              <w:t xml:space="preserve"> Programi i studimit hartohet dhe ofrohet në përputhje me qëllimet dhe misionin e institucionit,</w:t>
            </w:r>
            <w:r w:rsidR="008C4E8E">
              <w:rPr>
                <w:rFonts w:ascii="Times New Roman" w:hAnsi="Times New Roman" w:cs="Times New Roman"/>
                <w:sz w:val="20"/>
                <w:szCs w:val="20"/>
              </w:rPr>
              <w:t xml:space="preserve"> si dhe fushën e veprimtarisë. </w:t>
            </w:r>
          </w:p>
        </w:tc>
        <w:tc>
          <w:tcPr>
            <w:tcW w:w="7003" w:type="dxa"/>
            <w:gridSpan w:val="4"/>
            <w:vAlign w:val="center"/>
          </w:tcPr>
          <w:p w:rsidR="00776438" w:rsidRPr="00C857BB" w:rsidRDefault="00776438" w:rsidP="00E53BBE">
            <w:pPr>
              <w:spacing w:line="276" w:lineRule="auto"/>
              <w:rPr>
                <w:rFonts w:ascii="Times New Roman" w:hAnsi="Times New Roman" w:cs="Times New Roman"/>
                <w:b/>
              </w:rPr>
            </w:pPr>
          </w:p>
        </w:tc>
      </w:tr>
      <w:tr w:rsidR="00776438" w:rsidTr="00907DEA">
        <w:trPr>
          <w:trHeight w:val="552"/>
        </w:trPr>
        <w:tc>
          <w:tcPr>
            <w:tcW w:w="3173" w:type="dxa"/>
          </w:tcPr>
          <w:p w:rsidR="00776438" w:rsidRPr="005538BF" w:rsidRDefault="005538BF" w:rsidP="008C4E8E">
            <w:pPr>
              <w:tabs>
                <w:tab w:val="left" w:pos="851"/>
                <w:tab w:val="left" w:pos="993"/>
              </w:tabs>
              <w:spacing w:line="276" w:lineRule="auto"/>
              <w:rPr>
                <w:rFonts w:ascii="Times New Roman" w:hAnsi="Times New Roman" w:cs="Times New Roman"/>
                <w:sz w:val="20"/>
                <w:szCs w:val="20"/>
              </w:rPr>
            </w:pPr>
            <w:r w:rsidRPr="005538BF">
              <w:rPr>
                <w:rFonts w:ascii="Times New Roman" w:hAnsi="Times New Roman" w:cs="Times New Roman"/>
                <w:b/>
                <w:sz w:val="20"/>
                <w:szCs w:val="20"/>
              </w:rPr>
              <w:t>Kriteri 3.</w:t>
            </w:r>
            <w:r w:rsidRPr="005538BF">
              <w:rPr>
                <w:rFonts w:ascii="Times New Roman" w:hAnsi="Times New Roman" w:cs="Times New Roman"/>
                <w:sz w:val="20"/>
                <w:szCs w:val="20"/>
              </w:rPr>
              <w:t xml:space="preserve"> Programi i studimit hartohet dhe ofrohet në përshtatje dhe në zbatim të strategjisë për zhvillim, të Statutit dhe Rregullores së Institucionit si dhe me fusha</w:t>
            </w:r>
            <w:r w:rsidR="008C4E8E">
              <w:rPr>
                <w:rFonts w:ascii="Times New Roman" w:hAnsi="Times New Roman" w:cs="Times New Roman"/>
                <w:sz w:val="20"/>
                <w:szCs w:val="20"/>
              </w:rPr>
              <w:t>t e drejtimet akademike të tij.</w:t>
            </w:r>
          </w:p>
        </w:tc>
        <w:tc>
          <w:tcPr>
            <w:tcW w:w="7003" w:type="dxa"/>
            <w:gridSpan w:val="4"/>
            <w:vAlign w:val="center"/>
          </w:tcPr>
          <w:p w:rsidR="00776438" w:rsidRPr="00C857BB" w:rsidRDefault="00776438" w:rsidP="00E53BBE">
            <w:pPr>
              <w:spacing w:line="276" w:lineRule="auto"/>
              <w:rPr>
                <w:rFonts w:ascii="Times New Roman" w:hAnsi="Times New Roman" w:cs="Times New Roman"/>
                <w:b/>
              </w:rPr>
            </w:pPr>
          </w:p>
        </w:tc>
      </w:tr>
      <w:tr w:rsidR="00776438" w:rsidTr="00907DEA">
        <w:trPr>
          <w:trHeight w:val="574"/>
        </w:trPr>
        <w:tc>
          <w:tcPr>
            <w:tcW w:w="3173" w:type="dxa"/>
          </w:tcPr>
          <w:p w:rsidR="00776438" w:rsidRPr="005538BF" w:rsidRDefault="005538BF" w:rsidP="008C4E8E">
            <w:pPr>
              <w:tabs>
                <w:tab w:val="left" w:pos="993"/>
              </w:tabs>
              <w:spacing w:line="276" w:lineRule="auto"/>
              <w:rPr>
                <w:rFonts w:ascii="Times New Roman" w:hAnsi="Times New Roman" w:cs="Times New Roman"/>
                <w:sz w:val="20"/>
                <w:szCs w:val="20"/>
              </w:rPr>
            </w:pPr>
            <w:r w:rsidRPr="005538BF">
              <w:rPr>
                <w:rFonts w:ascii="Times New Roman" w:hAnsi="Times New Roman" w:cs="Times New Roman"/>
                <w:b/>
                <w:sz w:val="20"/>
                <w:szCs w:val="20"/>
              </w:rPr>
              <w:t>Kriteri 4.</w:t>
            </w:r>
            <w:r w:rsidRPr="005538BF">
              <w:rPr>
                <w:rFonts w:ascii="Times New Roman" w:hAnsi="Times New Roman" w:cs="Times New Roman"/>
                <w:sz w:val="20"/>
                <w:szCs w:val="20"/>
              </w:rPr>
              <w:t xml:space="preserve"> Institucioni demonstron se ka përvojën, kapacitetet dhe burimet e duhura në fushën akademike specifike për ofrimin e një </w:t>
            </w:r>
            <w:r w:rsidR="008C4E8E">
              <w:rPr>
                <w:rFonts w:ascii="Times New Roman" w:hAnsi="Times New Roman" w:cs="Times New Roman"/>
                <w:sz w:val="20"/>
                <w:szCs w:val="20"/>
              </w:rPr>
              <w:t xml:space="preserve">programi studimi në atë fushë. </w:t>
            </w:r>
          </w:p>
        </w:tc>
        <w:tc>
          <w:tcPr>
            <w:tcW w:w="7003" w:type="dxa"/>
            <w:gridSpan w:val="4"/>
            <w:vAlign w:val="center"/>
          </w:tcPr>
          <w:p w:rsidR="00776438" w:rsidRPr="00C857BB" w:rsidRDefault="00776438" w:rsidP="00E53BBE">
            <w:pPr>
              <w:spacing w:line="276" w:lineRule="auto"/>
              <w:rPr>
                <w:rFonts w:ascii="Times New Roman" w:hAnsi="Times New Roman" w:cs="Times New Roman"/>
                <w:b/>
              </w:rPr>
            </w:pPr>
          </w:p>
        </w:tc>
      </w:tr>
      <w:tr w:rsidR="005538BF" w:rsidTr="00907DEA">
        <w:trPr>
          <w:trHeight w:val="574"/>
        </w:trPr>
        <w:tc>
          <w:tcPr>
            <w:tcW w:w="3173" w:type="dxa"/>
          </w:tcPr>
          <w:p w:rsidR="005538BF" w:rsidRPr="005538BF" w:rsidRDefault="005538BF" w:rsidP="008C4E8E">
            <w:pPr>
              <w:tabs>
                <w:tab w:val="left" w:pos="993"/>
              </w:tabs>
              <w:spacing w:line="276" w:lineRule="auto"/>
              <w:rPr>
                <w:rFonts w:ascii="Times New Roman" w:hAnsi="Times New Roman" w:cs="Times New Roman"/>
                <w:sz w:val="20"/>
                <w:szCs w:val="20"/>
              </w:rPr>
            </w:pPr>
            <w:r w:rsidRPr="005538BF">
              <w:rPr>
                <w:rFonts w:ascii="Times New Roman" w:hAnsi="Times New Roman" w:cs="Times New Roman"/>
                <w:b/>
                <w:sz w:val="20"/>
                <w:szCs w:val="20"/>
              </w:rPr>
              <w:t>Kriteri 5.</w:t>
            </w:r>
            <w:r>
              <w:rPr>
                <w:rFonts w:ascii="Times New Roman" w:hAnsi="Times New Roman" w:cs="Times New Roman"/>
                <w:sz w:val="20"/>
                <w:szCs w:val="20"/>
              </w:rPr>
              <w:t xml:space="preserve"> </w:t>
            </w:r>
            <w:r w:rsidRPr="005538BF">
              <w:rPr>
                <w:rFonts w:ascii="Times New Roman" w:hAnsi="Times New Roman" w:cs="Times New Roman"/>
                <w:sz w:val="20"/>
                <w:szCs w:val="20"/>
              </w:rPr>
              <w:t>Fusha e përgjithshme dhe specifike e programit të studimit duhet të jetë në përputhje me fushën akademike e kërkimore të njësisë kryesore / bazë, përgjegjëse për programin e studimit, sipas klasifikimit/kodifikimit të programeve të studimit sipas direktivave dhe ud</w:t>
            </w:r>
            <w:r w:rsidR="008C4E8E">
              <w:rPr>
                <w:rFonts w:ascii="Times New Roman" w:hAnsi="Times New Roman" w:cs="Times New Roman"/>
                <w:sz w:val="20"/>
                <w:szCs w:val="20"/>
              </w:rPr>
              <w:t>hëzimeve kombëtare e evropiane.</w:t>
            </w:r>
          </w:p>
        </w:tc>
        <w:tc>
          <w:tcPr>
            <w:tcW w:w="7003" w:type="dxa"/>
            <w:gridSpan w:val="4"/>
            <w:vAlign w:val="center"/>
          </w:tcPr>
          <w:p w:rsidR="005538BF" w:rsidRPr="00C857BB" w:rsidRDefault="005538BF" w:rsidP="00E53BBE">
            <w:pPr>
              <w:spacing w:line="276" w:lineRule="auto"/>
              <w:rPr>
                <w:rFonts w:ascii="Times New Roman" w:hAnsi="Times New Roman" w:cs="Times New Roman"/>
                <w:b/>
              </w:rPr>
            </w:pPr>
          </w:p>
        </w:tc>
      </w:tr>
      <w:tr w:rsidR="001A0E21" w:rsidTr="00351AF1">
        <w:trPr>
          <w:trHeight w:val="315"/>
        </w:trPr>
        <w:tc>
          <w:tcPr>
            <w:tcW w:w="3173" w:type="dxa"/>
            <w:vMerge w:val="restart"/>
            <w:shd w:val="clear" w:color="auto" w:fill="F7CAAC" w:themeFill="accent2" w:themeFillTint="66"/>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Shkalla e përmbushjes së standardit</w:t>
            </w:r>
          </w:p>
        </w:tc>
        <w:tc>
          <w:tcPr>
            <w:tcW w:w="1520" w:type="dxa"/>
            <w:shd w:val="clear" w:color="auto" w:fill="FF0000"/>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Nuk përmbushet</w:t>
            </w:r>
          </w:p>
        </w:tc>
        <w:tc>
          <w:tcPr>
            <w:tcW w:w="1828" w:type="dxa"/>
            <w:shd w:val="clear" w:color="auto" w:fill="FF6600"/>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Përmbushet pjesërisht</w:t>
            </w:r>
          </w:p>
        </w:tc>
        <w:tc>
          <w:tcPr>
            <w:tcW w:w="1827" w:type="dxa"/>
            <w:shd w:val="clear" w:color="auto" w:fill="CCCC00"/>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Përmbushet kryesisht</w:t>
            </w:r>
          </w:p>
        </w:tc>
        <w:tc>
          <w:tcPr>
            <w:tcW w:w="1828" w:type="dxa"/>
            <w:shd w:val="clear" w:color="auto" w:fill="92D050"/>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Përmbushet plotësisht</w:t>
            </w:r>
          </w:p>
        </w:tc>
      </w:tr>
      <w:tr w:rsidR="001A0E21" w:rsidTr="00351AF1">
        <w:trPr>
          <w:trHeight w:val="315"/>
        </w:trPr>
        <w:tc>
          <w:tcPr>
            <w:tcW w:w="3173" w:type="dxa"/>
            <w:vMerge/>
            <w:shd w:val="clear" w:color="auto" w:fill="F7CAAC" w:themeFill="accent2" w:themeFillTint="66"/>
            <w:vAlign w:val="center"/>
          </w:tcPr>
          <w:p w:rsidR="001A0E21" w:rsidRPr="00FF0ECE" w:rsidRDefault="001A0E21" w:rsidP="00E53BBE">
            <w:pPr>
              <w:spacing w:line="276" w:lineRule="auto"/>
              <w:rPr>
                <w:rFonts w:ascii="Times New Roman" w:hAnsi="Times New Roman" w:cs="Times New Roman"/>
                <w:b/>
                <w:sz w:val="24"/>
                <w:szCs w:val="24"/>
              </w:rPr>
            </w:pPr>
          </w:p>
        </w:tc>
        <w:tc>
          <w:tcPr>
            <w:tcW w:w="1520" w:type="dxa"/>
            <w:vAlign w:val="center"/>
          </w:tcPr>
          <w:p w:rsidR="001A0E21" w:rsidRDefault="001A0E21" w:rsidP="00E53BBE">
            <w:pPr>
              <w:spacing w:line="276" w:lineRule="auto"/>
              <w:rPr>
                <w:rFonts w:ascii="Times New Roman" w:hAnsi="Times New Roman" w:cs="Times New Roman"/>
                <w:b/>
                <w:sz w:val="28"/>
                <w:szCs w:val="28"/>
              </w:rPr>
            </w:pPr>
          </w:p>
        </w:tc>
        <w:tc>
          <w:tcPr>
            <w:tcW w:w="1828" w:type="dxa"/>
            <w:vAlign w:val="center"/>
          </w:tcPr>
          <w:p w:rsidR="001A0E21" w:rsidRDefault="001A0E21" w:rsidP="00E53BBE">
            <w:pPr>
              <w:spacing w:line="276" w:lineRule="auto"/>
              <w:rPr>
                <w:rFonts w:ascii="Times New Roman" w:hAnsi="Times New Roman" w:cs="Times New Roman"/>
                <w:b/>
                <w:sz w:val="28"/>
                <w:szCs w:val="28"/>
              </w:rPr>
            </w:pPr>
          </w:p>
        </w:tc>
        <w:tc>
          <w:tcPr>
            <w:tcW w:w="1827" w:type="dxa"/>
            <w:vAlign w:val="center"/>
          </w:tcPr>
          <w:p w:rsidR="001A0E21" w:rsidRDefault="001A0E21" w:rsidP="00E53BBE">
            <w:pPr>
              <w:spacing w:line="276" w:lineRule="auto"/>
              <w:rPr>
                <w:rFonts w:ascii="Times New Roman" w:hAnsi="Times New Roman" w:cs="Times New Roman"/>
                <w:b/>
                <w:sz w:val="28"/>
                <w:szCs w:val="28"/>
              </w:rPr>
            </w:pPr>
          </w:p>
        </w:tc>
        <w:tc>
          <w:tcPr>
            <w:tcW w:w="1828" w:type="dxa"/>
            <w:vAlign w:val="center"/>
          </w:tcPr>
          <w:p w:rsidR="001A0E21" w:rsidRDefault="001A0E21" w:rsidP="00E53BBE">
            <w:pPr>
              <w:spacing w:line="276" w:lineRule="auto"/>
              <w:rPr>
                <w:rFonts w:ascii="Times New Roman" w:hAnsi="Times New Roman" w:cs="Times New Roman"/>
                <w:b/>
                <w:sz w:val="28"/>
                <w:szCs w:val="28"/>
              </w:rPr>
            </w:pPr>
          </w:p>
        </w:tc>
      </w:tr>
    </w:tbl>
    <w:p w:rsidR="001A0E21" w:rsidRPr="00FF0ECE" w:rsidRDefault="001A0E21" w:rsidP="001A0E21">
      <w:pPr>
        <w:spacing w:line="276" w:lineRule="auto"/>
        <w:ind w:left="360"/>
        <w:jc w:val="both"/>
        <w:rPr>
          <w:rFonts w:ascii="Times New Roman" w:hAnsi="Times New Roman" w:cs="Times New Roman"/>
          <w:b/>
          <w:sz w:val="28"/>
          <w:szCs w:val="28"/>
        </w:rPr>
      </w:pPr>
    </w:p>
    <w:tbl>
      <w:tblPr>
        <w:tblStyle w:val="TableGrid"/>
        <w:tblW w:w="10193" w:type="dxa"/>
        <w:tblInd w:w="-185" w:type="dxa"/>
        <w:tblLook w:val="04A0" w:firstRow="1" w:lastRow="0" w:firstColumn="1" w:lastColumn="0" w:noHBand="0" w:noVBand="1"/>
      </w:tblPr>
      <w:tblGrid>
        <w:gridCol w:w="3186"/>
        <w:gridCol w:w="1517"/>
        <w:gridCol w:w="1800"/>
        <w:gridCol w:w="1800"/>
        <w:gridCol w:w="1890"/>
      </w:tblGrid>
      <w:tr w:rsidR="001A0E21" w:rsidTr="00351AF1">
        <w:tc>
          <w:tcPr>
            <w:tcW w:w="10193" w:type="dxa"/>
            <w:gridSpan w:val="5"/>
            <w:shd w:val="clear" w:color="auto" w:fill="F7CAAC" w:themeFill="accent2" w:themeFillTint="66"/>
            <w:vAlign w:val="center"/>
          </w:tcPr>
          <w:p w:rsidR="001A0E21" w:rsidRPr="00C857BB" w:rsidRDefault="00D03D61" w:rsidP="00D03D61">
            <w:pPr>
              <w:spacing w:line="276" w:lineRule="auto"/>
              <w:rPr>
                <w:rFonts w:ascii="Times New Roman" w:eastAsia="?????? Pro W3" w:hAnsi="Times New Roman" w:cs="Times New Roman"/>
                <w:b/>
                <w:color w:val="000000"/>
                <w:lang w:val="sq-AL"/>
              </w:rPr>
            </w:pPr>
            <w:r w:rsidRPr="00C857BB">
              <w:rPr>
                <w:rFonts w:ascii="Times New Roman" w:eastAsia="?????? Pro W3" w:hAnsi="Times New Roman" w:cs="Times New Roman"/>
                <w:b/>
                <w:color w:val="000000"/>
                <w:lang w:val="sq-AL"/>
              </w:rPr>
              <w:t>Standardi I.2</w:t>
            </w:r>
            <w:r w:rsidRPr="00C857BB">
              <w:rPr>
                <w:rFonts w:ascii="Times New Roman" w:eastAsia="?????? Pro W3" w:hAnsi="Times New Roman" w:cs="Times New Roman"/>
                <w:b/>
                <w:color w:val="000000"/>
                <w:lang w:val="sq-AL"/>
              </w:rPr>
              <w:tab/>
            </w:r>
          </w:p>
          <w:p w:rsidR="001A0E21" w:rsidRPr="00C857BB" w:rsidRDefault="005538BF" w:rsidP="00D03D61">
            <w:pPr>
              <w:spacing w:line="276" w:lineRule="auto"/>
              <w:rPr>
                <w:rFonts w:ascii="Times New Roman" w:hAnsi="Times New Roman" w:cs="Times New Roman"/>
                <w:b/>
              </w:rPr>
            </w:pPr>
            <w:r w:rsidRPr="005538BF">
              <w:rPr>
                <w:rFonts w:ascii="Times New Roman" w:eastAsia="Times New Roman" w:hAnsi="Times New Roman" w:cs="Times New Roman"/>
                <w:b/>
                <w:bCs/>
                <w:lang w:val="sq-AL"/>
              </w:rPr>
              <w:t>Institucioni i arsimit të lartë siguron marrëdhënie bashkëpunimi me institucione, kompani, palë të treta, aktorë të biznesit vendas dhe/ose të huaj në funksion të realizimit të programit të studimit, në kuadër të aftësimit profesional, kërkimit shkencor dhe mobilitetit</w:t>
            </w:r>
            <w:r>
              <w:rPr>
                <w:rFonts w:ascii="Times New Roman" w:eastAsia="Times New Roman" w:hAnsi="Times New Roman" w:cs="Times New Roman"/>
                <w:b/>
                <w:bCs/>
                <w:lang w:val="sq-AL"/>
              </w:rPr>
              <w:t>.</w:t>
            </w:r>
          </w:p>
        </w:tc>
      </w:tr>
      <w:tr w:rsidR="001A0E21" w:rsidTr="00410906">
        <w:trPr>
          <w:trHeight w:val="374"/>
        </w:trPr>
        <w:tc>
          <w:tcPr>
            <w:tcW w:w="3186" w:type="dxa"/>
            <w:shd w:val="clear" w:color="auto" w:fill="C5E0B3" w:themeFill="accent6" w:themeFillTint="66"/>
            <w:vAlign w:val="center"/>
          </w:tcPr>
          <w:p w:rsidR="001A0E21" w:rsidRPr="00C857BB" w:rsidRDefault="001A0E21" w:rsidP="00D03D61">
            <w:pPr>
              <w:spacing w:line="276" w:lineRule="auto"/>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Kriteret</w:t>
            </w:r>
          </w:p>
        </w:tc>
        <w:tc>
          <w:tcPr>
            <w:tcW w:w="7007" w:type="dxa"/>
            <w:gridSpan w:val="4"/>
            <w:shd w:val="clear" w:color="auto" w:fill="C5E0B3" w:themeFill="accent6" w:themeFillTint="66"/>
            <w:vAlign w:val="center"/>
          </w:tcPr>
          <w:p w:rsidR="001A0E21" w:rsidRPr="00C857BB" w:rsidRDefault="001A0E21" w:rsidP="00E2284D">
            <w:pPr>
              <w:spacing w:line="276" w:lineRule="auto"/>
              <w:jc w:val="center"/>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 xml:space="preserve">Vlerësimi </w:t>
            </w:r>
          </w:p>
        </w:tc>
      </w:tr>
      <w:tr w:rsidR="009059F3" w:rsidTr="00410906">
        <w:trPr>
          <w:trHeight w:val="605"/>
        </w:trPr>
        <w:tc>
          <w:tcPr>
            <w:tcW w:w="3186" w:type="dxa"/>
          </w:tcPr>
          <w:p w:rsidR="009059F3" w:rsidRPr="00A94270" w:rsidRDefault="00A94270" w:rsidP="00D371AD">
            <w:pPr>
              <w:spacing w:line="276" w:lineRule="auto"/>
              <w:rPr>
                <w:rFonts w:ascii="Times New Roman" w:hAnsi="Times New Roman" w:cs="Times New Roman"/>
                <w:sz w:val="20"/>
                <w:szCs w:val="20"/>
              </w:rPr>
            </w:pPr>
            <w:r w:rsidRPr="00A94270">
              <w:rPr>
                <w:rFonts w:ascii="Times New Roman" w:hAnsi="Times New Roman" w:cs="Times New Roman"/>
                <w:b/>
                <w:sz w:val="20"/>
                <w:szCs w:val="20"/>
              </w:rPr>
              <w:t>Kriteri 1.</w:t>
            </w:r>
            <w:r w:rsidRPr="00A94270">
              <w:rPr>
                <w:rFonts w:ascii="Times New Roman" w:hAnsi="Times New Roman" w:cs="Times New Roman"/>
                <w:sz w:val="20"/>
                <w:szCs w:val="20"/>
              </w:rPr>
              <w:t xml:space="preserve"> Institucioni për hartimin, mbikëqyrjen dhe mbarëvajtjen e programit, siguron marrëdhënie të frytshme bashkëpunimi brenda institucionit nëpërmjet ndarjes së detyrave mes njësive e personelit, marrjes së përgjegjësive përkatëse dhe analizës s</w:t>
            </w:r>
            <w:r w:rsidR="00D371AD">
              <w:rPr>
                <w:rFonts w:ascii="Times New Roman" w:hAnsi="Times New Roman" w:cs="Times New Roman"/>
                <w:sz w:val="20"/>
                <w:szCs w:val="20"/>
              </w:rPr>
              <w:t>ë vazhdueshme të punës së tyre.</w:t>
            </w:r>
          </w:p>
        </w:tc>
        <w:tc>
          <w:tcPr>
            <w:tcW w:w="7007" w:type="dxa"/>
            <w:gridSpan w:val="4"/>
            <w:vAlign w:val="center"/>
          </w:tcPr>
          <w:p w:rsidR="009059F3" w:rsidRPr="00C857BB" w:rsidRDefault="009059F3" w:rsidP="00D03D61">
            <w:pPr>
              <w:spacing w:line="276" w:lineRule="auto"/>
              <w:rPr>
                <w:rFonts w:ascii="Times New Roman" w:hAnsi="Times New Roman" w:cs="Times New Roman"/>
                <w:b/>
              </w:rPr>
            </w:pPr>
          </w:p>
        </w:tc>
      </w:tr>
      <w:tr w:rsidR="009059F3" w:rsidTr="00410906">
        <w:trPr>
          <w:trHeight w:val="557"/>
        </w:trPr>
        <w:tc>
          <w:tcPr>
            <w:tcW w:w="3186" w:type="dxa"/>
          </w:tcPr>
          <w:p w:rsidR="009059F3" w:rsidRPr="00A94270" w:rsidRDefault="00A94270" w:rsidP="00D371AD">
            <w:pPr>
              <w:spacing w:line="276" w:lineRule="auto"/>
              <w:rPr>
                <w:rFonts w:ascii="Times New Roman" w:hAnsi="Times New Roman" w:cs="Times New Roman"/>
                <w:sz w:val="20"/>
                <w:szCs w:val="20"/>
              </w:rPr>
            </w:pPr>
            <w:r w:rsidRPr="00A94270">
              <w:rPr>
                <w:rFonts w:ascii="Times New Roman" w:hAnsi="Times New Roman" w:cs="Times New Roman"/>
                <w:b/>
                <w:sz w:val="20"/>
                <w:szCs w:val="20"/>
              </w:rPr>
              <w:t>Kriteri 2.</w:t>
            </w:r>
            <w:r w:rsidRPr="00A94270">
              <w:rPr>
                <w:rFonts w:ascii="Times New Roman" w:hAnsi="Times New Roman" w:cs="Times New Roman"/>
                <w:sz w:val="20"/>
                <w:szCs w:val="20"/>
              </w:rPr>
              <w:t xml:space="preserve"> Për realizimin e objektivave e procesit mësimor e formues të studentëve, institucioni vendos marrëdhënie bashkëpunimi me institucionet homologe brenda dhe/ose jashtë vendit, aktorët e biznes</w:t>
            </w:r>
            <w:r w:rsidR="00D371AD">
              <w:rPr>
                <w:rFonts w:ascii="Times New Roman" w:hAnsi="Times New Roman" w:cs="Times New Roman"/>
                <w:sz w:val="20"/>
                <w:szCs w:val="20"/>
              </w:rPr>
              <w:t>it vendës dhe/ose të huaj.</w:t>
            </w:r>
          </w:p>
        </w:tc>
        <w:tc>
          <w:tcPr>
            <w:tcW w:w="7007" w:type="dxa"/>
            <w:gridSpan w:val="4"/>
            <w:vAlign w:val="center"/>
          </w:tcPr>
          <w:p w:rsidR="009059F3" w:rsidRPr="00C857BB" w:rsidRDefault="009059F3" w:rsidP="00D03D61">
            <w:pPr>
              <w:spacing w:line="276" w:lineRule="auto"/>
              <w:rPr>
                <w:rFonts w:ascii="Times New Roman" w:hAnsi="Times New Roman" w:cs="Times New Roman"/>
                <w:b/>
              </w:rPr>
            </w:pPr>
          </w:p>
        </w:tc>
      </w:tr>
      <w:tr w:rsidR="009059F3" w:rsidTr="00410906">
        <w:trPr>
          <w:trHeight w:val="565"/>
        </w:trPr>
        <w:tc>
          <w:tcPr>
            <w:tcW w:w="3186" w:type="dxa"/>
          </w:tcPr>
          <w:p w:rsidR="009059F3" w:rsidRPr="00A94270" w:rsidRDefault="00A94270" w:rsidP="00D371AD">
            <w:pPr>
              <w:spacing w:line="276" w:lineRule="auto"/>
              <w:rPr>
                <w:rFonts w:ascii="Times New Roman" w:hAnsi="Times New Roman" w:cs="Times New Roman"/>
                <w:sz w:val="20"/>
                <w:szCs w:val="20"/>
              </w:rPr>
            </w:pPr>
            <w:r w:rsidRPr="00A94270">
              <w:rPr>
                <w:rFonts w:ascii="Times New Roman" w:hAnsi="Times New Roman" w:cs="Times New Roman"/>
                <w:b/>
                <w:sz w:val="20"/>
                <w:szCs w:val="20"/>
              </w:rPr>
              <w:t>Kriteri 3.</w:t>
            </w:r>
            <w:r w:rsidRPr="00A94270">
              <w:rPr>
                <w:rFonts w:ascii="Times New Roman" w:hAnsi="Times New Roman" w:cs="Times New Roman"/>
                <w:sz w:val="20"/>
                <w:szCs w:val="20"/>
              </w:rPr>
              <w:t xml:space="preserve"> Për realizmin e programit të studimit, institucioni nënshkruan marrëveshje të posaçme me institucione, institute kërkimore, kompani të fushës përkatëse për realizimin e praktikave profesionale, klinike, praktikave t</w:t>
            </w:r>
            <w:r w:rsidR="00D371AD">
              <w:rPr>
                <w:rFonts w:ascii="Times New Roman" w:hAnsi="Times New Roman" w:cs="Times New Roman"/>
                <w:sz w:val="20"/>
                <w:szCs w:val="20"/>
              </w:rPr>
              <w:t xml:space="preserve">ë punës apo stazhit etj. </w:t>
            </w:r>
          </w:p>
        </w:tc>
        <w:tc>
          <w:tcPr>
            <w:tcW w:w="7007" w:type="dxa"/>
            <w:gridSpan w:val="4"/>
            <w:vAlign w:val="center"/>
          </w:tcPr>
          <w:p w:rsidR="009059F3" w:rsidRPr="00C857BB" w:rsidRDefault="009059F3" w:rsidP="00D03D61">
            <w:pPr>
              <w:spacing w:line="276" w:lineRule="auto"/>
              <w:rPr>
                <w:rFonts w:ascii="Times New Roman" w:hAnsi="Times New Roman" w:cs="Times New Roman"/>
                <w:b/>
              </w:rPr>
            </w:pPr>
          </w:p>
        </w:tc>
      </w:tr>
      <w:tr w:rsidR="00A94270" w:rsidTr="00410906">
        <w:trPr>
          <w:trHeight w:val="565"/>
        </w:trPr>
        <w:tc>
          <w:tcPr>
            <w:tcW w:w="3186" w:type="dxa"/>
          </w:tcPr>
          <w:p w:rsidR="00A94270" w:rsidRPr="00A94270" w:rsidRDefault="00A94270" w:rsidP="00D371AD">
            <w:pPr>
              <w:spacing w:line="276" w:lineRule="auto"/>
              <w:rPr>
                <w:rFonts w:ascii="Times New Roman" w:hAnsi="Times New Roman" w:cs="Times New Roman"/>
                <w:sz w:val="20"/>
                <w:szCs w:val="20"/>
              </w:rPr>
            </w:pPr>
            <w:r w:rsidRPr="00A94270">
              <w:rPr>
                <w:rFonts w:ascii="Times New Roman" w:hAnsi="Times New Roman" w:cs="Times New Roman"/>
                <w:b/>
                <w:sz w:val="20"/>
                <w:szCs w:val="20"/>
              </w:rPr>
              <w:t>Kriteri 4.</w:t>
            </w:r>
            <w:r w:rsidRPr="00A94270">
              <w:rPr>
                <w:rFonts w:ascii="Times New Roman" w:hAnsi="Times New Roman" w:cs="Times New Roman"/>
                <w:sz w:val="20"/>
                <w:szCs w:val="20"/>
              </w:rPr>
              <w:t xml:space="preserve"> Në mënyrë periodike, njësia përgjegjëse për programin e studimit harton raporte analitike të përfitimeve nga marrëveshjet e bashkëpunimit në funksion të reali</w:t>
            </w:r>
            <w:r w:rsidR="00D371AD">
              <w:rPr>
                <w:rFonts w:ascii="Times New Roman" w:hAnsi="Times New Roman" w:cs="Times New Roman"/>
                <w:sz w:val="20"/>
                <w:szCs w:val="20"/>
              </w:rPr>
              <w:t>zimit të programit të studimit.</w:t>
            </w:r>
          </w:p>
        </w:tc>
        <w:tc>
          <w:tcPr>
            <w:tcW w:w="7007" w:type="dxa"/>
            <w:gridSpan w:val="4"/>
            <w:vAlign w:val="center"/>
          </w:tcPr>
          <w:p w:rsidR="00A94270" w:rsidRPr="00C857BB" w:rsidRDefault="00A94270" w:rsidP="00D03D61">
            <w:pPr>
              <w:spacing w:line="276" w:lineRule="auto"/>
              <w:rPr>
                <w:rFonts w:ascii="Times New Roman" w:hAnsi="Times New Roman" w:cs="Times New Roman"/>
                <w:b/>
              </w:rPr>
            </w:pPr>
          </w:p>
        </w:tc>
      </w:tr>
      <w:tr w:rsidR="007B0B7D" w:rsidTr="00410906">
        <w:trPr>
          <w:trHeight w:val="315"/>
        </w:trPr>
        <w:tc>
          <w:tcPr>
            <w:tcW w:w="3186" w:type="dxa"/>
            <w:vMerge w:val="restart"/>
            <w:shd w:val="clear" w:color="auto" w:fill="F7CAAC" w:themeFill="accent2" w:themeFillTint="66"/>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Shkalla e përmbushjes së standardit</w:t>
            </w:r>
          </w:p>
        </w:tc>
        <w:tc>
          <w:tcPr>
            <w:tcW w:w="1517" w:type="dxa"/>
            <w:shd w:val="clear" w:color="auto" w:fill="FF0000"/>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Nuk përmbushet</w:t>
            </w:r>
          </w:p>
        </w:tc>
        <w:tc>
          <w:tcPr>
            <w:tcW w:w="1800" w:type="dxa"/>
            <w:shd w:val="clear" w:color="auto" w:fill="FF6600"/>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Përmbushet pjesërisht</w:t>
            </w:r>
          </w:p>
        </w:tc>
        <w:tc>
          <w:tcPr>
            <w:tcW w:w="1800" w:type="dxa"/>
            <w:shd w:val="clear" w:color="auto" w:fill="CCCC00"/>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Përmbushet kryesisht</w:t>
            </w:r>
          </w:p>
        </w:tc>
        <w:tc>
          <w:tcPr>
            <w:tcW w:w="1890" w:type="dxa"/>
            <w:shd w:val="clear" w:color="auto" w:fill="92D050"/>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Përmbushet plotësisht</w:t>
            </w:r>
          </w:p>
        </w:tc>
      </w:tr>
      <w:tr w:rsidR="007B0B7D" w:rsidTr="00410906">
        <w:trPr>
          <w:trHeight w:val="315"/>
        </w:trPr>
        <w:tc>
          <w:tcPr>
            <w:tcW w:w="3186" w:type="dxa"/>
            <w:vMerge/>
            <w:shd w:val="clear" w:color="auto" w:fill="F7CAAC" w:themeFill="accent2" w:themeFillTint="66"/>
            <w:vAlign w:val="center"/>
          </w:tcPr>
          <w:p w:rsidR="007B0B7D" w:rsidRPr="00FF0ECE" w:rsidRDefault="007B0B7D" w:rsidP="007B0B7D">
            <w:pPr>
              <w:spacing w:line="276" w:lineRule="auto"/>
              <w:rPr>
                <w:rFonts w:ascii="Times New Roman" w:hAnsi="Times New Roman" w:cs="Times New Roman"/>
                <w:b/>
                <w:sz w:val="24"/>
                <w:szCs w:val="24"/>
              </w:rPr>
            </w:pPr>
          </w:p>
        </w:tc>
        <w:tc>
          <w:tcPr>
            <w:tcW w:w="1517" w:type="dxa"/>
            <w:vAlign w:val="center"/>
          </w:tcPr>
          <w:p w:rsidR="007B0B7D" w:rsidRDefault="007B0B7D" w:rsidP="007B0B7D">
            <w:pPr>
              <w:spacing w:line="276" w:lineRule="auto"/>
              <w:rPr>
                <w:rFonts w:ascii="Times New Roman" w:hAnsi="Times New Roman" w:cs="Times New Roman"/>
                <w:b/>
                <w:sz w:val="28"/>
                <w:szCs w:val="28"/>
              </w:rPr>
            </w:pPr>
          </w:p>
        </w:tc>
        <w:tc>
          <w:tcPr>
            <w:tcW w:w="1800" w:type="dxa"/>
            <w:vAlign w:val="center"/>
          </w:tcPr>
          <w:p w:rsidR="007B0B7D" w:rsidRDefault="007B0B7D" w:rsidP="007B0B7D">
            <w:pPr>
              <w:spacing w:line="276" w:lineRule="auto"/>
              <w:rPr>
                <w:rFonts w:ascii="Times New Roman" w:hAnsi="Times New Roman" w:cs="Times New Roman"/>
                <w:b/>
                <w:sz w:val="28"/>
                <w:szCs w:val="28"/>
              </w:rPr>
            </w:pPr>
          </w:p>
        </w:tc>
        <w:tc>
          <w:tcPr>
            <w:tcW w:w="1800" w:type="dxa"/>
            <w:vAlign w:val="center"/>
          </w:tcPr>
          <w:p w:rsidR="007B0B7D" w:rsidRDefault="007B0B7D" w:rsidP="007B0B7D">
            <w:pPr>
              <w:spacing w:line="276" w:lineRule="auto"/>
              <w:rPr>
                <w:rFonts w:ascii="Times New Roman" w:hAnsi="Times New Roman" w:cs="Times New Roman"/>
                <w:b/>
                <w:sz w:val="28"/>
                <w:szCs w:val="28"/>
              </w:rPr>
            </w:pPr>
          </w:p>
        </w:tc>
        <w:tc>
          <w:tcPr>
            <w:tcW w:w="1890" w:type="dxa"/>
            <w:vAlign w:val="center"/>
          </w:tcPr>
          <w:p w:rsidR="007B0B7D" w:rsidRDefault="007B0B7D" w:rsidP="007B0B7D">
            <w:pPr>
              <w:spacing w:line="276" w:lineRule="auto"/>
              <w:rPr>
                <w:rFonts w:ascii="Times New Roman" w:hAnsi="Times New Roman" w:cs="Times New Roman"/>
                <w:b/>
                <w:sz w:val="28"/>
                <w:szCs w:val="28"/>
              </w:rPr>
            </w:pPr>
          </w:p>
        </w:tc>
      </w:tr>
    </w:tbl>
    <w:p w:rsidR="002D5B8D" w:rsidRDefault="002D5B8D" w:rsidP="001A0E21">
      <w:pPr>
        <w:spacing w:line="276" w:lineRule="auto"/>
        <w:jc w:val="both"/>
        <w:rPr>
          <w:rFonts w:ascii="Times New Roman" w:hAnsi="Times New Roman" w:cs="Times New Roman"/>
          <w:b/>
          <w:sz w:val="28"/>
          <w:szCs w:val="28"/>
        </w:rPr>
      </w:pPr>
    </w:p>
    <w:tbl>
      <w:tblPr>
        <w:tblStyle w:val="TableGrid"/>
        <w:tblW w:w="10193" w:type="dxa"/>
        <w:tblInd w:w="-185" w:type="dxa"/>
        <w:tblLook w:val="04A0" w:firstRow="1" w:lastRow="0" w:firstColumn="1" w:lastColumn="0" w:noHBand="0" w:noVBand="1"/>
      </w:tblPr>
      <w:tblGrid>
        <w:gridCol w:w="3173"/>
        <w:gridCol w:w="1530"/>
        <w:gridCol w:w="1777"/>
        <w:gridCol w:w="1823"/>
        <w:gridCol w:w="1890"/>
      </w:tblGrid>
      <w:tr w:rsidR="001A0E21" w:rsidRPr="00780B07" w:rsidTr="004A64F6">
        <w:trPr>
          <w:trHeight w:val="315"/>
        </w:trPr>
        <w:tc>
          <w:tcPr>
            <w:tcW w:w="3173" w:type="dxa"/>
            <w:vMerge w:val="restart"/>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Shkalla e përmbushjes së standardeve të fushës I</w:t>
            </w:r>
          </w:p>
        </w:tc>
        <w:tc>
          <w:tcPr>
            <w:tcW w:w="1530" w:type="dxa"/>
            <w:shd w:val="clear" w:color="auto" w:fill="FF0000"/>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Nuk përmbushet</w:t>
            </w:r>
          </w:p>
        </w:tc>
        <w:tc>
          <w:tcPr>
            <w:tcW w:w="1777" w:type="dxa"/>
            <w:shd w:val="clear" w:color="auto" w:fill="FF6600"/>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Përmbushet pjesërisht</w:t>
            </w:r>
          </w:p>
        </w:tc>
        <w:tc>
          <w:tcPr>
            <w:tcW w:w="1823" w:type="dxa"/>
            <w:shd w:val="clear" w:color="auto" w:fill="CCCC00"/>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Përmbushet kryesisht</w:t>
            </w:r>
          </w:p>
        </w:tc>
        <w:tc>
          <w:tcPr>
            <w:tcW w:w="1890" w:type="dxa"/>
            <w:shd w:val="clear" w:color="auto" w:fill="92D050"/>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Përmbushet plotësisht</w:t>
            </w:r>
          </w:p>
        </w:tc>
      </w:tr>
      <w:tr w:rsidR="001A0E21" w:rsidRPr="00780B07" w:rsidTr="005608D0">
        <w:trPr>
          <w:trHeight w:val="315"/>
        </w:trPr>
        <w:tc>
          <w:tcPr>
            <w:tcW w:w="3173" w:type="dxa"/>
            <w:vMerge/>
            <w:vAlign w:val="center"/>
          </w:tcPr>
          <w:p w:rsidR="001A0E21" w:rsidRPr="00780B07" w:rsidRDefault="001A0E21" w:rsidP="00780B07">
            <w:pPr>
              <w:spacing w:line="276" w:lineRule="auto"/>
              <w:rPr>
                <w:rFonts w:ascii="Times New Roman" w:hAnsi="Times New Roman" w:cs="Times New Roman"/>
                <w:b/>
                <w:sz w:val="24"/>
                <w:szCs w:val="28"/>
              </w:rPr>
            </w:pPr>
          </w:p>
        </w:tc>
        <w:tc>
          <w:tcPr>
            <w:tcW w:w="1530" w:type="dxa"/>
            <w:vAlign w:val="center"/>
          </w:tcPr>
          <w:p w:rsidR="001A0E21" w:rsidRPr="00780B07" w:rsidRDefault="001A0E21" w:rsidP="00780B07">
            <w:pPr>
              <w:spacing w:line="276" w:lineRule="auto"/>
              <w:rPr>
                <w:rFonts w:ascii="Times New Roman" w:hAnsi="Times New Roman" w:cs="Times New Roman"/>
                <w:b/>
                <w:sz w:val="24"/>
                <w:szCs w:val="28"/>
              </w:rPr>
            </w:pPr>
          </w:p>
        </w:tc>
        <w:tc>
          <w:tcPr>
            <w:tcW w:w="1777" w:type="dxa"/>
            <w:vAlign w:val="center"/>
          </w:tcPr>
          <w:p w:rsidR="001A0E21" w:rsidRPr="00780B07" w:rsidRDefault="001A0E21" w:rsidP="00780B07">
            <w:pPr>
              <w:spacing w:line="276" w:lineRule="auto"/>
              <w:rPr>
                <w:rFonts w:ascii="Times New Roman" w:hAnsi="Times New Roman" w:cs="Times New Roman"/>
                <w:b/>
                <w:sz w:val="24"/>
                <w:szCs w:val="28"/>
              </w:rPr>
            </w:pPr>
          </w:p>
        </w:tc>
        <w:tc>
          <w:tcPr>
            <w:tcW w:w="1823" w:type="dxa"/>
            <w:vAlign w:val="center"/>
          </w:tcPr>
          <w:p w:rsidR="001A0E21" w:rsidRPr="00780B07" w:rsidRDefault="001A0E21" w:rsidP="00780B07">
            <w:pPr>
              <w:spacing w:line="276" w:lineRule="auto"/>
              <w:rPr>
                <w:rFonts w:ascii="Times New Roman" w:hAnsi="Times New Roman" w:cs="Times New Roman"/>
                <w:b/>
                <w:sz w:val="24"/>
                <w:szCs w:val="28"/>
              </w:rPr>
            </w:pPr>
          </w:p>
        </w:tc>
        <w:tc>
          <w:tcPr>
            <w:tcW w:w="1890" w:type="dxa"/>
            <w:vAlign w:val="center"/>
          </w:tcPr>
          <w:p w:rsidR="001A0E21" w:rsidRPr="00780B07" w:rsidRDefault="001A0E21" w:rsidP="00780B07">
            <w:pPr>
              <w:spacing w:line="276" w:lineRule="auto"/>
              <w:rPr>
                <w:rFonts w:ascii="Times New Roman" w:hAnsi="Times New Roman" w:cs="Times New Roman"/>
                <w:b/>
                <w:sz w:val="24"/>
                <w:szCs w:val="28"/>
              </w:rPr>
            </w:pPr>
          </w:p>
        </w:tc>
      </w:tr>
    </w:tbl>
    <w:p w:rsidR="0005071B" w:rsidRDefault="0005071B" w:rsidP="001A0E21">
      <w:pPr>
        <w:rPr>
          <w:rFonts w:ascii="Times New Roman" w:hAnsi="Times New Roman" w:cs="Times New Roman"/>
          <w:b/>
          <w:sz w:val="28"/>
          <w:szCs w:val="28"/>
        </w:rPr>
      </w:pPr>
    </w:p>
    <w:p w:rsidR="0005071B" w:rsidRDefault="0005071B" w:rsidP="001A0E21">
      <w:pPr>
        <w:rPr>
          <w:rFonts w:ascii="Times New Roman" w:hAnsi="Times New Roman" w:cs="Times New Roman"/>
          <w:b/>
          <w:sz w:val="28"/>
          <w:szCs w:val="28"/>
        </w:rPr>
      </w:pPr>
    </w:p>
    <w:p w:rsidR="0005071B" w:rsidRDefault="0005071B" w:rsidP="001A0E21">
      <w:pPr>
        <w:rPr>
          <w:rFonts w:ascii="Times New Roman" w:hAnsi="Times New Roman" w:cs="Times New Roman"/>
          <w:b/>
          <w:sz w:val="28"/>
          <w:szCs w:val="28"/>
        </w:rPr>
      </w:pPr>
    </w:p>
    <w:p w:rsidR="001A0E21" w:rsidRPr="00CE578C" w:rsidRDefault="00B5275A" w:rsidP="001A0E21">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caps/>
          <w:sz w:val="24"/>
          <w:szCs w:val="24"/>
          <w:lang w:val="sq-AL"/>
        </w:rPr>
        <w:t xml:space="preserve">Organizimi, drejtimi dhe administrimi i </w:t>
      </w:r>
      <w:r w:rsidR="00427EB9">
        <w:rPr>
          <w:rFonts w:ascii="Times New Roman" w:eastAsia="Times New Roman" w:hAnsi="Times New Roman" w:cs="Times New Roman"/>
          <w:b/>
          <w:caps/>
          <w:sz w:val="24"/>
          <w:szCs w:val="24"/>
          <w:lang w:val="sq-AL"/>
        </w:rPr>
        <w:t>programIT</w:t>
      </w:r>
      <w:r w:rsidRPr="00D1111B">
        <w:rPr>
          <w:rFonts w:ascii="Times New Roman" w:eastAsia="Times New Roman" w:hAnsi="Times New Roman" w:cs="Times New Roman"/>
          <w:b/>
          <w:caps/>
          <w:sz w:val="24"/>
          <w:szCs w:val="24"/>
          <w:lang w:val="sq-AL"/>
        </w:rPr>
        <w:t xml:space="preserve"> të studIMIT</w:t>
      </w:r>
      <w:r>
        <w:rPr>
          <w:rFonts w:ascii="Times New Roman" w:eastAsia="Times New Roman" w:hAnsi="Times New Roman" w:cs="Times New Roman"/>
          <w:b/>
          <w:caps/>
          <w:sz w:val="24"/>
          <w:szCs w:val="24"/>
          <w:lang w:val="sq-AL"/>
        </w:rPr>
        <w:t xml:space="preserve"> t</w:t>
      </w:r>
      <w:r w:rsidR="00E33D33">
        <w:rPr>
          <w:rFonts w:ascii="Times New Roman" w:eastAsia="Times New Roman" w:hAnsi="Times New Roman" w:cs="Times New Roman"/>
          <w:b/>
          <w:caps/>
          <w:sz w:val="24"/>
          <w:szCs w:val="24"/>
          <w:lang w:val="sq-AL"/>
        </w:rPr>
        <w:t>ë</w:t>
      </w:r>
      <w:r>
        <w:rPr>
          <w:rFonts w:ascii="Times New Roman" w:eastAsia="Times New Roman" w:hAnsi="Times New Roman" w:cs="Times New Roman"/>
          <w:b/>
          <w:caps/>
          <w:sz w:val="24"/>
          <w:szCs w:val="24"/>
          <w:lang w:val="sq-AL"/>
        </w:rPr>
        <w:t xml:space="preserve"> ciklit t</w:t>
      </w:r>
      <w:r w:rsidR="00E33D33">
        <w:rPr>
          <w:rFonts w:ascii="Times New Roman" w:eastAsia="Times New Roman" w:hAnsi="Times New Roman" w:cs="Times New Roman"/>
          <w:b/>
          <w:caps/>
          <w:sz w:val="24"/>
          <w:szCs w:val="24"/>
          <w:lang w:val="sq-AL"/>
        </w:rPr>
        <w:t>ë</w:t>
      </w:r>
      <w:r>
        <w:rPr>
          <w:rFonts w:ascii="Times New Roman" w:eastAsia="Times New Roman" w:hAnsi="Times New Roman" w:cs="Times New Roman"/>
          <w:b/>
          <w:caps/>
          <w:sz w:val="24"/>
          <w:szCs w:val="24"/>
          <w:lang w:val="sq-AL"/>
        </w:rPr>
        <w:t xml:space="preserve"> par</w:t>
      </w:r>
      <w:r w:rsidR="00E33D33">
        <w:rPr>
          <w:rFonts w:ascii="Times New Roman" w:eastAsia="Times New Roman" w:hAnsi="Times New Roman" w:cs="Times New Roman"/>
          <w:b/>
          <w:caps/>
          <w:sz w:val="24"/>
          <w:szCs w:val="24"/>
          <w:lang w:val="sq-AL"/>
        </w:rPr>
        <w:t>ë</w:t>
      </w:r>
      <w:r>
        <w:rPr>
          <w:rFonts w:ascii="Times New Roman" w:eastAsia="Times New Roman" w:hAnsi="Times New Roman" w:cs="Times New Roman"/>
          <w:b/>
          <w:caps/>
          <w:sz w:val="24"/>
          <w:szCs w:val="24"/>
          <w:lang w:val="sq-AL"/>
        </w:rPr>
        <w:t xml:space="preserve"> bachelor</w:t>
      </w:r>
    </w:p>
    <w:tbl>
      <w:tblPr>
        <w:tblStyle w:val="TableGrid"/>
        <w:tblW w:w="10193" w:type="dxa"/>
        <w:tblInd w:w="-185" w:type="dxa"/>
        <w:tblLook w:val="04A0" w:firstRow="1" w:lastRow="0" w:firstColumn="1" w:lastColumn="0" w:noHBand="0" w:noVBand="1"/>
      </w:tblPr>
      <w:tblGrid>
        <w:gridCol w:w="3173"/>
        <w:gridCol w:w="1530"/>
        <w:gridCol w:w="1800"/>
        <w:gridCol w:w="1800"/>
        <w:gridCol w:w="1890"/>
      </w:tblGrid>
      <w:tr w:rsidR="001A0E21" w:rsidRPr="00F34287" w:rsidTr="007F2E05">
        <w:tc>
          <w:tcPr>
            <w:tcW w:w="10193" w:type="dxa"/>
            <w:gridSpan w:val="5"/>
            <w:shd w:val="clear" w:color="auto" w:fill="F7CAAC" w:themeFill="accent2" w:themeFillTint="66"/>
            <w:vAlign w:val="center"/>
          </w:tcPr>
          <w:p w:rsidR="001A0E21" w:rsidRPr="00F34287" w:rsidRDefault="001A0E21" w:rsidP="00085588">
            <w:pPr>
              <w:spacing w:line="276" w:lineRule="auto"/>
              <w:rPr>
                <w:rFonts w:ascii="Times New Roman" w:eastAsia="Times New Roman" w:hAnsi="Times New Roman" w:cs="Times New Roman"/>
                <w:b/>
                <w:lang w:val="sq-AL"/>
              </w:rPr>
            </w:pPr>
            <w:r w:rsidRPr="00F34287">
              <w:rPr>
                <w:rFonts w:ascii="Times New Roman" w:eastAsia="Times New Roman" w:hAnsi="Times New Roman" w:cs="Times New Roman"/>
                <w:b/>
                <w:lang w:val="sq-AL"/>
              </w:rPr>
              <w:t>Standardi</w:t>
            </w:r>
            <w:r w:rsidR="00780B07" w:rsidRPr="00F34287">
              <w:rPr>
                <w:rFonts w:ascii="Times New Roman" w:eastAsia="Times New Roman" w:hAnsi="Times New Roman" w:cs="Times New Roman"/>
                <w:b/>
                <w:lang w:val="sq-AL"/>
              </w:rPr>
              <w:t xml:space="preserve"> II.1</w:t>
            </w:r>
          </w:p>
          <w:p w:rsidR="001A0E21" w:rsidRPr="00F34287" w:rsidRDefault="00022A58" w:rsidP="00085588">
            <w:pPr>
              <w:spacing w:line="276" w:lineRule="auto"/>
              <w:rPr>
                <w:rFonts w:ascii="Times New Roman" w:hAnsi="Times New Roman" w:cs="Times New Roman"/>
                <w:b/>
              </w:rPr>
            </w:pPr>
            <w:r w:rsidRPr="00022A58">
              <w:rPr>
                <w:rFonts w:ascii="Times New Roman" w:eastAsia="Times New Roman" w:hAnsi="Times New Roman" w:cs="Times New Roman"/>
                <w:b/>
                <w:bCs/>
                <w:lang w:val="sq-AL"/>
              </w:rPr>
              <w:t>Programi i studimit organizohet në përputhje me parashikimet ligjore e nënligjore kombëtare në fuqi</w:t>
            </w:r>
            <w:r>
              <w:rPr>
                <w:rFonts w:ascii="Times New Roman" w:eastAsia="Times New Roman" w:hAnsi="Times New Roman" w:cs="Times New Roman"/>
                <w:b/>
                <w:bCs/>
                <w:lang w:val="sq-AL"/>
              </w:rPr>
              <w:t>.</w:t>
            </w:r>
          </w:p>
        </w:tc>
      </w:tr>
      <w:tr w:rsidR="001A0E21" w:rsidRPr="00F34287" w:rsidTr="005608D0">
        <w:trPr>
          <w:trHeight w:val="392"/>
        </w:trPr>
        <w:tc>
          <w:tcPr>
            <w:tcW w:w="3173" w:type="dxa"/>
            <w:shd w:val="clear" w:color="auto" w:fill="C5E0B3" w:themeFill="accent6" w:themeFillTint="66"/>
            <w:vAlign w:val="center"/>
          </w:tcPr>
          <w:p w:rsidR="001A0E21" w:rsidRPr="00F34287" w:rsidRDefault="001A0E21"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7020" w:type="dxa"/>
            <w:gridSpan w:val="4"/>
            <w:shd w:val="clear" w:color="auto" w:fill="C5E0B3" w:themeFill="accent6" w:themeFillTint="66"/>
            <w:vAlign w:val="center"/>
          </w:tcPr>
          <w:p w:rsidR="001A0E21" w:rsidRPr="00F34287" w:rsidRDefault="001A0E21" w:rsidP="00E2284D">
            <w:pPr>
              <w:spacing w:line="276" w:lineRule="auto"/>
              <w:jc w:val="center"/>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 xml:space="preserve">Vlerësimi </w:t>
            </w:r>
          </w:p>
        </w:tc>
      </w:tr>
      <w:tr w:rsidR="00241501" w:rsidRPr="00F34287" w:rsidTr="005608D0">
        <w:trPr>
          <w:trHeight w:val="509"/>
        </w:trPr>
        <w:tc>
          <w:tcPr>
            <w:tcW w:w="3173" w:type="dxa"/>
          </w:tcPr>
          <w:p w:rsidR="00241501" w:rsidRPr="00022A58" w:rsidRDefault="00E1107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1.</w:t>
            </w:r>
            <w:r w:rsidR="00022A58" w:rsidRPr="00022A58">
              <w:rPr>
                <w:rFonts w:ascii="Times New Roman" w:hAnsi="Times New Roman" w:cs="Times New Roman"/>
                <w:sz w:val="20"/>
                <w:szCs w:val="20"/>
              </w:rPr>
              <w:t xml:space="preserve"> Programet e studimit janë të organizuara në lëndë e module. Elementet që përbëjnë strukturën e programit të studimit, janë përcaktuar qartë në përputhje me legjislacionin vendas në fuqi dhe me Sistemin Evropian të Transferimit dhe Gr</w:t>
            </w:r>
            <w:r w:rsidR="00EB4107">
              <w:rPr>
                <w:rFonts w:ascii="Times New Roman" w:hAnsi="Times New Roman" w:cs="Times New Roman"/>
                <w:sz w:val="20"/>
                <w:szCs w:val="20"/>
              </w:rPr>
              <w:t>umbullimit të Krediteve (ECTS).</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50"/>
        </w:trPr>
        <w:tc>
          <w:tcPr>
            <w:tcW w:w="3173" w:type="dxa"/>
          </w:tcPr>
          <w:p w:rsidR="00241501" w:rsidRPr="00022A58" w:rsidRDefault="00022A5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2.</w:t>
            </w:r>
            <w:r w:rsidRPr="00022A58">
              <w:rPr>
                <w:rFonts w:ascii="Times New Roman" w:hAnsi="Times New Roman" w:cs="Times New Roman"/>
                <w:sz w:val="20"/>
                <w:szCs w:val="20"/>
              </w:rPr>
              <w:t xml:space="preserve"> Programi i studimit synon formimin e shprehive të veçanta në larmi të gjerë profesionesh e specialitetesh, jep njohuri të përparuara në një fushë studimi ose punësimi, ku përfshihet të kuptuarit kritik të teorive dhe parimeve akademike të fushës, zhvillon njohuri, aftësi dhe kompetenca të përparuara në një fushë akademike ose profesionale, të nevojshme për zgjidhjen e problemeve komplekse dhe të paparashikueshme në një fushë të special</w:t>
            </w:r>
            <w:r w:rsidR="00EB4107">
              <w:rPr>
                <w:rFonts w:ascii="Times New Roman" w:hAnsi="Times New Roman" w:cs="Times New Roman"/>
                <w:sz w:val="20"/>
                <w:szCs w:val="20"/>
              </w:rPr>
              <w:t>izuar studimi ose profesionale.</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72"/>
        </w:trPr>
        <w:tc>
          <w:tcPr>
            <w:tcW w:w="3173" w:type="dxa"/>
          </w:tcPr>
          <w:p w:rsidR="00241501" w:rsidRPr="00022A58" w:rsidRDefault="00022A5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3.</w:t>
            </w:r>
            <w:r w:rsidRPr="00022A58">
              <w:rPr>
                <w:rFonts w:ascii="Times New Roman" w:hAnsi="Times New Roman" w:cs="Times New Roman"/>
                <w:sz w:val="20"/>
                <w:szCs w:val="20"/>
              </w:rPr>
              <w:t xml:space="preserve"> Programet e studimit kanë të përcaktuar qartë veprimtaritë formuese duke grupuar lëndët/ modulet sipas kategoritë të përcaktuara dhe me </w:t>
            </w:r>
            <w:r w:rsidR="00EB4107">
              <w:rPr>
                <w:rFonts w:ascii="Times New Roman" w:hAnsi="Times New Roman" w:cs="Times New Roman"/>
                <w:sz w:val="20"/>
                <w:szCs w:val="20"/>
              </w:rPr>
              <w:t>ngarkesën përkatëse në kredite.</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52"/>
        </w:trPr>
        <w:tc>
          <w:tcPr>
            <w:tcW w:w="3173" w:type="dxa"/>
          </w:tcPr>
          <w:p w:rsidR="00241501" w:rsidRPr="00022A58" w:rsidRDefault="00022A5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4.</w:t>
            </w:r>
            <w:r w:rsidRPr="00022A58">
              <w:rPr>
                <w:rFonts w:ascii="Times New Roman" w:hAnsi="Times New Roman" w:cs="Times New Roman"/>
                <w:sz w:val="20"/>
                <w:szCs w:val="20"/>
              </w:rPr>
              <w:t xml:space="preserve"> Programi i studimit ka të përcaktuara ngarkesën në kredite për realizimin e praktikës profesionale</w:t>
            </w:r>
            <w:r w:rsidR="00EB4107">
              <w:rPr>
                <w:rFonts w:ascii="Times New Roman" w:hAnsi="Times New Roman" w:cs="Times New Roman"/>
                <w:sz w:val="20"/>
                <w:szCs w:val="20"/>
              </w:rPr>
              <w:t xml:space="preserve"> dhe të detyrimeve përmbyllëse.</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46"/>
        </w:trPr>
        <w:tc>
          <w:tcPr>
            <w:tcW w:w="3173" w:type="dxa"/>
          </w:tcPr>
          <w:p w:rsidR="00241501" w:rsidRPr="00022A58" w:rsidRDefault="00E11078" w:rsidP="00EB4107">
            <w:pPr>
              <w:tabs>
                <w:tab w:val="left" w:pos="993"/>
              </w:tabs>
              <w:spacing w:line="276" w:lineRule="auto"/>
              <w:rPr>
                <w:rFonts w:ascii="Times New Roman" w:hAnsi="Times New Roman" w:cs="Times New Roman"/>
                <w:sz w:val="20"/>
                <w:szCs w:val="20"/>
              </w:rPr>
            </w:pPr>
            <w:r w:rsidRPr="00E11078">
              <w:rPr>
                <w:rFonts w:ascii="Times New Roman" w:hAnsi="Times New Roman" w:cs="Times New Roman"/>
                <w:b/>
                <w:sz w:val="20"/>
                <w:szCs w:val="20"/>
              </w:rPr>
              <w:t xml:space="preserve">Kriteri </w:t>
            </w:r>
            <w:r w:rsidR="00022A58" w:rsidRPr="00E11078">
              <w:rPr>
                <w:rFonts w:ascii="Times New Roman" w:hAnsi="Times New Roman" w:cs="Times New Roman"/>
                <w:b/>
                <w:sz w:val="20"/>
                <w:szCs w:val="20"/>
              </w:rPr>
              <w:t>5.</w:t>
            </w:r>
            <w:r w:rsidR="00022A58">
              <w:rPr>
                <w:rFonts w:ascii="Times New Roman" w:hAnsi="Times New Roman" w:cs="Times New Roman"/>
                <w:sz w:val="20"/>
                <w:szCs w:val="20"/>
              </w:rPr>
              <w:t xml:space="preserve"> </w:t>
            </w:r>
            <w:r w:rsidR="00022A58" w:rsidRPr="00022A58">
              <w:rPr>
                <w:rFonts w:ascii="Times New Roman" w:hAnsi="Times New Roman" w:cs="Times New Roman"/>
                <w:sz w:val="20"/>
                <w:szCs w:val="20"/>
              </w:rPr>
              <w:t xml:space="preserve">Forma e organizimit të studimeve, pranimi i studentëve dhe financimi në institucionet e arsimit të lartë me status të veçantë realizohen në përputhje me ligjin e arsimit të lartë dhe specifikat përkatëse, të përcaktuara me udhëzim të ministrisë përgjegjëse </w:t>
            </w:r>
            <w:r w:rsidR="00EB4107">
              <w:rPr>
                <w:rFonts w:ascii="Times New Roman" w:hAnsi="Times New Roman" w:cs="Times New Roman"/>
                <w:sz w:val="20"/>
                <w:szCs w:val="20"/>
              </w:rPr>
              <w:t>për arsimin.</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68"/>
        </w:trPr>
        <w:tc>
          <w:tcPr>
            <w:tcW w:w="3173" w:type="dxa"/>
          </w:tcPr>
          <w:p w:rsidR="00241501" w:rsidRPr="00022A58" w:rsidRDefault="00E11078" w:rsidP="00EB4107">
            <w:pPr>
              <w:tabs>
                <w:tab w:val="left" w:pos="993"/>
              </w:tabs>
              <w:spacing w:line="276" w:lineRule="auto"/>
              <w:rPr>
                <w:rFonts w:ascii="Times New Roman" w:hAnsi="Times New Roman" w:cs="Times New Roman"/>
                <w:sz w:val="20"/>
                <w:szCs w:val="20"/>
              </w:rPr>
            </w:pPr>
            <w:r w:rsidRPr="00E11078">
              <w:rPr>
                <w:rFonts w:ascii="Times New Roman" w:hAnsi="Times New Roman" w:cs="Times New Roman"/>
                <w:b/>
                <w:sz w:val="20"/>
                <w:szCs w:val="20"/>
              </w:rPr>
              <w:t xml:space="preserve">Kriteri </w:t>
            </w:r>
            <w:r w:rsidR="00022A58" w:rsidRPr="00E11078">
              <w:rPr>
                <w:rFonts w:ascii="Times New Roman" w:hAnsi="Times New Roman" w:cs="Times New Roman"/>
                <w:b/>
                <w:sz w:val="20"/>
                <w:szCs w:val="20"/>
              </w:rPr>
              <w:t>6.</w:t>
            </w:r>
            <w:r w:rsidR="00022A58">
              <w:rPr>
                <w:rFonts w:ascii="Times New Roman" w:hAnsi="Times New Roman" w:cs="Times New Roman"/>
                <w:sz w:val="20"/>
                <w:szCs w:val="20"/>
              </w:rPr>
              <w:t xml:space="preserve"> </w:t>
            </w:r>
            <w:r w:rsidR="00022A58" w:rsidRPr="00022A58">
              <w:rPr>
                <w:rFonts w:ascii="Times New Roman" w:hAnsi="Times New Roman" w:cs="Times New Roman"/>
                <w:sz w:val="20"/>
                <w:szCs w:val="20"/>
              </w:rPr>
              <w:t>Programet e studimit Bachelor, që ofrohen në të njëjtën fushë studimi, cikël si dhe me të njëjtën emërtesë, duhet të kenë përmbajtje të ngjashme</w:t>
            </w:r>
            <w:r w:rsidR="00EB4107">
              <w:rPr>
                <w:rFonts w:ascii="Times New Roman" w:hAnsi="Times New Roman" w:cs="Times New Roman"/>
                <w:sz w:val="20"/>
                <w:szCs w:val="20"/>
              </w:rPr>
              <w:t xml:space="preserve"> në nivel, së paku 70 për qind.</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022A58" w:rsidRPr="00F34287" w:rsidTr="005608D0">
        <w:trPr>
          <w:trHeight w:val="568"/>
        </w:trPr>
        <w:tc>
          <w:tcPr>
            <w:tcW w:w="3173" w:type="dxa"/>
          </w:tcPr>
          <w:p w:rsidR="00022A58" w:rsidRPr="00022A58" w:rsidRDefault="00022A58" w:rsidP="00EB4107">
            <w:pPr>
              <w:tabs>
                <w:tab w:val="left" w:pos="993"/>
              </w:tabs>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7.</w:t>
            </w:r>
            <w:r>
              <w:rPr>
                <w:rFonts w:ascii="Times New Roman" w:hAnsi="Times New Roman" w:cs="Times New Roman"/>
                <w:sz w:val="20"/>
                <w:szCs w:val="20"/>
              </w:rPr>
              <w:t xml:space="preserve"> </w:t>
            </w:r>
            <w:r w:rsidRPr="00022A58">
              <w:rPr>
                <w:rFonts w:ascii="Times New Roman" w:hAnsi="Times New Roman" w:cs="Times New Roman"/>
                <w:sz w:val="20"/>
                <w:szCs w:val="20"/>
              </w:rPr>
              <w:t>Programi i studimit shoqërohet me kodin përkatës, sipas fushës së studimit dhe klasifikimeve të bëra publike nga ministria përgjegjëse për arsimin. Më tej kryhet kod</w:t>
            </w:r>
            <w:r w:rsidR="00EB4107">
              <w:rPr>
                <w:rFonts w:ascii="Times New Roman" w:hAnsi="Times New Roman" w:cs="Times New Roman"/>
                <w:sz w:val="20"/>
                <w:szCs w:val="20"/>
              </w:rPr>
              <w:t>ifikimi i lëndëve të programit.</w:t>
            </w:r>
          </w:p>
        </w:tc>
        <w:tc>
          <w:tcPr>
            <w:tcW w:w="7020" w:type="dxa"/>
            <w:gridSpan w:val="4"/>
            <w:vAlign w:val="center"/>
          </w:tcPr>
          <w:p w:rsidR="00022A58" w:rsidRPr="00F34287" w:rsidRDefault="00022A58" w:rsidP="00085588">
            <w:pPr>
              <w:spacing w:line="276" w:lineRule="auto"/>
              <w:rPr>
                <w:rFonts w:ascii="Times New Roman" w:hAnsi="Times New Roman" w:cs="Times New Roman"/>
                <w:b/>
              </w:rPr>
            </w:pPr>
          </w:p>
        </w:tc>
      </w:tr>
      <w:tr w:rsidR="00022A58" w:rsidRPr="00F34287" w:rsidTr="005608D0">
        <w:trPr>
          <w:trHeight w:val="568"/>
        </w:trPr>
        <w:tc>
          <w:tcPr>
            <w:tcW w:w="3173" w:type="dxa"/>
          </w:tcPr>
          <w:p w:rsidR="00022A58" w:rsidRPr="00022A58" w:rsidRDefault="00022A5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8.</w:t>
            </w:r>
            <w:r w:rsidRPr="00022A58">
              <w:rPr>
                <w:rFonts w:ascii="Times New Roman" w:hAnsi="Times New Roman" w:cs="Times New Roman"/>
                <w:sz w:val="20"/>
                <w:szCs w:val="20"/>
              </w:rPr>
              <w:t xml:space="preserve"> Programet e studimit mund të jenë edhe programe të përbashkëta midis dy ose më shumë institucioneve të arsimit të lartë, vendas dhe të huaj, në përpu</w:t>
            </w:r>
            <w:r w:rsidR="00EB4107">
              <w:rPr>
                <w:rFonts w:ascii="Times New Roman" w:hAnsi="Times New Roman" w:cs="Times New Roman"/>
                <w:sz w:val="20"/>
                <w:szCs w:val="20"/>
              </w:rPr>
              <w:t>thje me legjislacionin në fuqi.</w:t>
            </w:r>
          </w:p>
        </w:tc>
        <w:tc>
          <w:tcPr>
            <w:tcW w:w="7020" w:type="dxa"/>
            <w:gridSpan w:val="4"/>
            <w:vAlign w:val="center"/>
          </w:tcPr>
          <w:p w:rsidR="00022A58" w:rsidRPr="00F34287" w:rsidRDefault="00022A58" w:rsidP="00085588">
            <w:pPr>
              <w:spacing w:line="276" w:lineRule="auto"/>
              <w:rPr>
                <w:rFonts w:ascii="Times New Roman" w:hAnsi="Times New Roman" w:cs="Times New Roman"/>
                <w:b/>
              </w:rPr>
            </w:pPr>
          </w:p>
        </w:tc>
      </w:tr>
      <w:tr w:rsidR="0005071B" w:rsidRPr="00F34287" w:rsidTr="002D1620">
        <w:trPr>
          <w:trHeight w:val="315"/>
        </w:trPr>
        <w:tc>
          <w:tcPr>
            <w:tcW w:w="3173" w:type="dxa"/>
            <w:vMerge w:val="restart"/>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530" w:type="dxa"/>
            <w:shd w:val="clear" w:color="auto" w:fill="FF00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Nuk përmbushet</w:t>
            </w:r>
          </w:p>
        </w:tc>
        <w:tc>
          <w:tcPr>
            <w:tcW w:w="1800" w:type="dxa"/>
            <w:shd w:val="clear" w:color="auto" w:fill="FF66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pjesërisht</w:t>
            </w:r>
          </w:p>
        </w:tc>
        <w:tc>
          <w:tcPr>
            <w:tcW w:w="1800" w:type="dxa"/>
            <w:shd w:val="clear" w:color="auto" w:fill="CCCC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kryesisht</w:t>
            </w:r>
          </w:p>
        </w:tc>
        <w:tc>
          <w:tcPr>
            <w:tcW w:w="1890" w:type="dxa"/>
            <w:shd w:val="clear" w:color="auto" w:fill="92D05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plotësisht</w:t>
            </w:r>
          </w:p>
        </w:tc>
      </w:tr>
      <w:tr w:rsidR="0005071B" w:rsidRPr="00F34287" w:rsidTr="002D1620">
        <w:trPr>
          <w:trHeight w:val="315"/>
        </w:trPr>
        <w:tc>
          <w:tcPr>
            <w:tcW w:w="3173" w:type="dxa"/>
            <w:vMerge/>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p>
        </w:tc>
        <w:tc>
          <w:tcPr>
            <w:tcW w:w="1530"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90" w:type="dxa"/>
            <w:vAlign w:val="center"/>
          </w:tcPr>
          <w:p w:rsidR="0005071B" w:rsidRPr="00F34287" w:rsidRDefault="0005071B" w:rsidP="0005071B">
            <w:pPr>
              <w:spacing w:line="276" w:lineRule="auto"/>
              <w:rPr>
                <w:rFonts w:ascii="Times New Roman" w:hAnsi="Times New Roman" w:cs="Times New Roman"/>
                <w:b/>
              </w:rPr>
            </w:pPr>
          </w:p>
        </w:tc>
      </w:tr>
    </w:tbl>
    <w:p w:rsidR="001A0E21" w:rsidRPr="00F34287" w:rsidRDefault="001A0E21" w:rsidP="001A0E21">
      <w:pPr>
        <w:spacing w:line="276" w:lineRule="auto"/>
        <w:ind w:left="360"/>
        <w:jc w:val="both"/>
        <w:rPr>
          <w:rFonts w:ascii="Times New Roman" w:hAnsi="Times New Roman" w:cs="Times New Roman"/>
          <w:b/>
        </w:rPr>
      </w:pPr>
    </w:p>
    <w:tbl>
      <w:tblPr>
        <w:tblStyle w:val="TableGrid"/>
        <w:tblW w:w="10193" w:type="dxa"/>
        <w:tblInd w:w="-185" w:type="dxa"/>
        <w:tblLook w:val="04A0" w:firstRow="1" w:lastRow="0" w:firstColumn="1" w:lastColumn="0" w:noHBand="0" w:noVBand="1"/>
      </w:tblPr>
      <w:tblGrid>
        <w:gridCol w:w="3173"/>
        <w:gridCol w:w="1530"/>
        <w:gridCol w:w="1800"/>
        <w:gridCol w:w="1800"/>
        <w:gridCol w:w="1890"/>
      </w:tblGrid>
      <w:tr w:rsidR="001A0E21" w:rsidRPr="00F34287" w:rsidTr="002D1620">
        <w:tc>
          <w:tcPr>
            <w:tcW w:w="10193" w:type="dxa"/>
            <w:gridSpan w:val="5"/>
            <w:shd w:val="clear" w:color="auto" w:fill="F7CAAC" w:themeFill="accent2" w:themeFillTint="66"/>
            <w:vAlign w:val="center"/>
          </w:tcPr>
          <w:p w:rsidR="001A0E21" w:rsidRPr="00F34287" w:rsidRDefault="00085588"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Standardi II.2</w:t>
            </w:r>
          </w:p>
          <w:p w:rsidR="001A0E21" w:rsidRPr="00F34287" w:rsidRDefault="00C8370B" w:rsidP="00085588">
            <w:pPr>
              <w:spacing w:line="276" w:lineRule="auto"/>
              <w:rPr>
                <w:rFonts w:ascii="Times New Roman" w:hAnsi="Times New Roman" w:cs="Times New Roman"/>
                <w:b/>
              </w:rPr>
            </w:pPr>
            <w:r w:rsidRPr="00C8370B">
              <w:rPr>
                <w:rFonts w:ascii="Times New Roman" w:eastAsia="?????? Pro W3" w:hAnsi="Times New Roman" w:cs="Times New Roman"/>
                <w:b/>
                <w:color w:val="000000"/>
                <w:lang w:val="sq-AL"/>
              </w:rPr>
              <w:t>Njësia kryesore/bazë përgjegjëse për programin e studimit përmbush kërkesat ligjore dhe standardet e cilësisë për këto njësi</w:t>
            </w:r>
            <w:r>
              <w:rPr>
                <w:rFonts w:ascii="Times New Roman" w:eastAsia="?????? Pro W3" w:hAnsi="Times New Roman" w:cs="Times New Roman"/>
                <w:b/>
                <w:color w:val="000000"/>
                <w:lang w:val="sq-AL"/>
              </w:rPr>
              <w:t>.</w:t>
            </w:r>
          </w:p>
        </w:tc>
      </w:tr>
      <w:tr w:rsidR="001A0E21" w:rsidRPr="00F34287" w:rsidTr="009877A7">
        <w:trPr>
          <w:trHeight w:val="410"/>
        </w:trPr>
        <w:tc>
          <w:tcPr>
            <w:tcW w:w="3173" w:type="dxa"/>
            <w:shd w:val="clear" w:color="auto" w:fill="C5E0B3" w:themeFill="accent6" w:themeFillTint="66"/>
            <w:vAlign w:val="center"/>
          </w:tcPr>
          <w:p w:rsidR="001A0E21" w:rsidRPr="00F34287" w:rsidRDefault="001A0E21"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7020" w:type="dxa"/>
            <w:gridSpan w:val="4"/>
            <w:shd w:val="clear" w:color="auto" w:fill="C5E0B3" w:themeFill="accent6" w:themeFillTint="66"/>
            <w:vAlign w:val="center"/>
          </w:tcPr>
          <w:p w:rsidR="001A0E21" w:rsidRPr="00F34287" w:rsidRDefault="001A0E21" w:rsidP="00E2284D">
            <w:pPr>
              <w:spacing w:line="276" w:lineRule="auto"/>
              <w:jc w:val="center"/>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 xml:space="preserve">Vlerësimi </w:t>
            </w:r>
          </w:p>
        </w:tc>
      </w:tr>
      <w:tr w:rsidR="00332FC6" w:rsidRPr="00F34287" w:rsidTr="009877A7">
        <w:tc>
          <w:tcPr>
            <w:tcW w:w="3173" w:type="dxa"/>
          </w:tcPr>
          <w:p w:rsidR="00332FC6" w:rsidRPr="00C8370B" w:rsidRDefault="00C8370B" w:rsidP="00EB4107">
            <w:pPr>
              <w:spacing w:line="276" w:lineRule="auto"/>
              <w:rPr>
                <w:rFonts w:ascii="Times New Roman" w:hAnsi="Times New Roman" w:cs="Times New Roman"/>
                <w:sz w:val="20"/>
                <w:szCs w:val="20"/>
              </w:rPr>
            </w:pPr>
            <w:r w:rsidRPr="00C8370B">
              <w:rPr>
                <w:rFonts w:ascii="Times New Roman" w:hAnsi="Times New Roman" w:cs="Times New Roman"/>
                <w:b/>
                <w:sz w:val="20"/>
                <w:szCs w:val="20"/>
              </w:rPr>
              <w:t>Kriteri 1.</w:t>
            </w:r>
            <w:r w:rsidRPr="00C8370B">
              <w:rPr>
                <w:rFonts w:ascii="Times New Roman" w:hAnsi="Times New Roman" w:cs="Times New Roman"/>
                <w:sz w:val="20"/>
                <w:szCs w:val="20"/>
              </w:rPr>
              <w:t xml:space="preserve"> Njësia kryesore/bazë përgjegjëse për programin e studimit përmbush detyrimet e përcaktuara në legjislacionin në fuqi për organizimin dhe strukturën akademike, stafet akademi</w:t>
            </w:r>
            <w:r w:rsidR="00EB4107">
              <w:rPr>
                <w:rFonts w:ascii="Times New Roman" w:hAnsi="Times New Roman" w:cs="Times New Roman"/>
                <w:sz w:val="20"/>
                <w:szCs w:val="20"/>
              </w:rPr>
              <w:t xml:space="preserve">ke vlerësimin dhe akreditimin. </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c>
          <w:tcPr>
            <w:tcW w:w="3173" w:type="dxa"/>
          </w:tcPr>
          <w:p w:rsidR="00332FC6" w:rsidRPr="00EB4107" w:rsidRDefault="00C8370B" w:rsidP="00EB4107">
            <w:pPr>
              <w:spacing w:line="276" w:lineRule="auto"/>
              <w:rPr>
                <w:rFonts w:ascii="Times New Roman" w:hAnsi="Times New Roman" w:cs="Times New Roman"/>
                <w:noProof/>
                <w:spacing w:val="-6"/>
                <w:sz w:val="20"/>
                <w:szCs w:val="20"/>
              </w:rPr>
            </w:pPr>
            <w:r w:rsidRPr="00C8370B">
              <w:rPr>
                <w:rFonts w:ascii="Times New Roman" w:hAnsi="Times New Roman" w:cs="Times New Roman"/>
                <w:b/>
                <w:sz w:val="20"/>
                <w:szCs w:val="20"/>
              </w:rPr>
              <w:t>Kriteri 2.</w:t>
            </w:r>
            <w:r w:rsidRPr="00C8370B">
              <w:rPr>
                <w:rFonts w:ascii="Times New Roman" w:hAnsi="Times New Roman" w:cs="Times New Roman"/>
                <w:sz w:val="20"/>
                <w:szCs w:val="20"/>
              </w:rPr>
              <w:t xml:space="preserve"> Njësia kryesore/bazë përgjegjëse për programin e studimit përmbush detyrimet e përcaktuara në legjislacionin në fuqi, duke angazhuar personel ndihmës akademik /administrativ për realizimin e praktikave mësimore, laboratorike e klinike, etj. </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c>
          <w:tcPr>
            <w:tcW w:w="3173" w:type="dxa"/>
          </w:tcPr>
          <w:p w:rsidR="00332FC6" w:rsidRPr="00C8370B" w:rsidRDefault="00C8370B" w:rsidP="00EB4107">
            <w:pPr>
              <w:spacing w:line="276" w:lineRule="auto"/>
              <w:rPr>
                <w:rFonts w:ascii="Times New Roman" w:hAnsi="Times New Roman" w:cs="Times New Roman"/>
                <w:sz w:val="20"/>
                <w:szCs w:val="20"/>
              </w:rPr>
            </w:pPr>
            <w:r w:rsidRPr="00C8370B">
              <w:rPr>
                <w:rFonts w:ascii="Times New Roman" w:hAnsi="Times New Roman" w:cs="Times New Roman"/>
                <w:b/>
                <w:sz w:val="20"/>
                <w:szCs w:val="20"/>
              </w:rPr>
              <w:t>Kriteri 3.</w:t>
            </w:r>
            <w:r w:rsidRPr="00C8370B">
              <w:rPr>
                <w:rFonts w:ascii="Times New Roman" w:hAnsi="Times New Roman" w:cs="Times New Roman"/>
                <w:sz w:val="20"/>
                <w:szCs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w:t>
            </w:r>
            <w:r w:rsidR="00EB4107">
              <w:rPr>
                <w:rFonts w:ascii="Times New Roman" w:hAnsi="Times New Roman" w:cs="Times New Roman"/>
                <w:sz w:val="20"/>
                <w:szCs w:val="20"/>
              </w:rPr>
              <w:t xml:space="preserve"> përputhje me objektivat e tij.</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05071B" w:rsidRPr="00F34287" w:rsidTr="009877A7">
        <w:trPr>
          <w:trHeight w:val="315"/>
        </w:trPr>
        <w:tc>
          <w:tcPr>
            <w:tcW w:w="3173" w:type="dxa"/>
            <w:vMerge w:val="restart"/>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530" w:type="dxa"/>
            <w:shd w:val="clear" w:color="auto" w:fill="FF00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Nuk përmbushet</w:t>
            </w:r>
          </w:p>
        </w:tc>
        <w:tc>
          <w:tcPr>
            <w:tcW w:w="1800" w:type="dxa"/>
            <w:shd w:val="clear" w:color="auto" w:fill="FF66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pjesërisht</w:t>
            </w:r>
          </w:p>
        </w:tc>
        <w:tc>
          <w:tcPr>
            <w:tcW w:w="1800" w:type="dxa"/>
            <w:shd w:val="clear" w:color="auto" w:fill="CCCC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kryesisht</w:t>
            </w:r>
          </w:p>
        </w:tc>
        <w:tc>
          <w:tcPr>
            <w:tcW w:w="1890" w:type="dxa"/>
            <w:shd w:val="clear" w:color="auto" w:fill="92D05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plotësisht</w:t>
            </w:r>
          </w:p>
        </w:tc>
      </w:tr>
      <w:tr w:rsidR="0005071B" w:rsidRPr="00F34287" w:rsidTr="009877A7">
        <w:trPr>
          <w:trHeight w:val="315"/>
        </w:trPr>
        <w:tc>
          <w:tcPr>
            <w:tcW w:w="3173" w:type="dxa"/>
            <w:vMerge/>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p>
        </w:tc>
        <w:tc>
          <w:tcPr>
            <w:tcW w:w="1530"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90" w:type="dxa"/>
            <w:vAlign w:val="center"/>
          </w:tcPr>
          <w:p w:rsidR="0005071B" w:rsidRPr="00F34287" w:rsidRDefault="0005071B" w:rsidP="0005071B">
            <w:pPr>
              <w:spacing w:line="276" w:lineRule="auto"/>
              <w:rPr>
                <w:rFonts w:ascii="Times New Roman" w:hAnsi="Times New Roman" w:cs="Times New Roman"/>
                <w:b/>
              </w:rPr>
            </w:pPr>
          </w:p>
        </w:tc>
      </w:tr>
    </w:tbl>
    <w:p w:rsidR="001A0E21" w:rsidRPr="00F34287" w:rsidRDefault="001A0E21" w:rsidP="001A0E21">
      <w:pPr>
        <w:spacing w:line="276" w:lineRule="auto"/>
        <w:jc w:val="both"/>
        <w:rPr>
          <w:rFonts w:ascii="Times New Roman" w:hAnsi="Times New Roman" w:cs="Times New Roman"/>
          <w:b/>
        </w:rPr>
      </w:pPr>
    </w:p>
    <w:tbl>
      <w:tblPr>
        <w:tblStyle w:val="TableGrid"/>
        <w:tblW w:w="10193" w:type="dxa"/>
        <w:tblInd w:w="-185" w:type="dxa"/>
        <w:tblLook w:val="04A0" w:firstRow="1" w:lastRow="0" w:firstColumn="1" w:lastColumn="0" w:noHBand="0" w:noVBand="1"/>
      </w:tblPr>
      <w:tblGrid>
        <w:gridCol w:w="3173"/>
        <w:gridCol w:w="1543"/>
        <w:gridCol w:w="1787"/>
        <w:gridCol w:w="1800"/>
        <w:gridCol w:w="1890"/>
      </w:tblGrid>
      <w:tr w:rsidR="001A0E21" w:rsidRPr="00F34287" w:rsidTr="005608D0">
        <w:tc>
          <w:tcPr>
            <w:tcW w:w="10193" w:type="dxa"/>
            <w:gridSpan w:val="5"/>
            <w:shd w:val="clear" w:color="auto" w:fill="F7CAAC" w:themeFill="accent2" w:themeFillTint="66"/>
            <w:vAlign w:val="center"/>
          </w:tcPr>
          <w:p w:rsidR="001A0E21" w:rsidRPr="00F34287" w:rsidRDefault="001A0E21"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Standardi II.3</w:t>
            </w:r>
            <w:r w:rsidRPr="00F34287">
              <w:rPr>
                <w:rFonts w:ascii="Times New Roman" w:eastAsia="Times New Roman" w:hAnsi="Times New Roman" w:cs="Times New Roman"/>
                <w:b/>
                <w:bCs/>
                <w:lang w:val="sq-AL"/>
              </w:rPr>
              <w:tab/>
            </w:r>
          </w:p>
          <w:p w:rsidR="001A0E21" w:rsidRPr="00F34287" w:rsidRDefault="00001AD9" w:rsidP="00085588">
            <w:pPr>
              <w:spacing w:line="276" w:lineRule="auto"/>
              <w:rPr>
                <w:rFonts w:ascii="Times New Roman" w:hAnsi="Times New Roman" w:cs="Times New Roman"/>
                <w:b/>
              </w:rPr>
            </w:pPr>
            <w:r w:rsidRPr="00001AD9">
              <w:rPr>
                <w:rFonts w:ascii="Times New Roman" w:eastAsia="Times New Roman" w:hAnsi="Times New Roman" w:cs="Times New Roman"/>
                <w:b/>
                <w:bCs/>
                <w:lang w:val="sq-AL"/>
              </w:rPr>
              <w:t>Programi i studimit është i detajuar, informues, i strukturuar dhe organizuar në përputhje me parashikimet dhe objektivat formuese të programit të ciklit të parë</w:t>
            </w:r>
            <w:r>
              <w:rPr>
                <w:rFonts w:ascii="Times New Roman" w:eastAsia="Times New Roman" w:hAnsi="Times New Roman" w:cs="Times New Roman"/>
                <w:b/>
                <w:bCs/>
                <w:lang w:val="sq-AL"/>
              </w:rPr>
              <w:t>.</w:t>
            </w:r>
          </w:p>
        </w:tc>
      </w:tr>
      <w:tr w:rsidR="001A0E21" w:rsidRPr="00F34287" w:rsidTr="009877A7">
        <w:trPr>
          <w:trHeight w:val="401"/>
        </w:trPr>
        <w:tc>
          <w:tcPr>
            <w:tcW w:w="3173" w:type="dxa"/>
            <w:shd w:val="clear" w:color="auto" w:fill="C5E0B3" w:themeFill="accent6" w:themeFillTint="66"/>
            <w:vAlign w:val="center"/>
          </w:tcPr>
          <w:p w:rsidR="001A0E21" w:rsidRPr="00F34287" w:rsidRDefault="001A0E21"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7020" w:type="dxa"/>
            <w:gridSpan w:val="4"/>
            <w:shd w:val="clear" w:color="auto" w:fill="C5E0B3" w:themeFill="accent6" w:themeFillTint="66"/>
            <w:vAlign w:val="center"/>
          </w:tcPr>
          <w:p w:rsidR="001A0E21" w:rsidRPr="00F34287" w:rsidRDefault="001A0E21" w:rsidP="00E2284D">
            <w:pPr>
              <w:spacing w:line="276" w:lineRule="auto"/>
              <w:jc w:val="center"/>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 xml:space="preserve">Vlerësimi </w:t>
            </w:r>
          </w:p>
        </w:tc>
      </w:tr>
      <w:tr w:rsidR="00332FC6" w:rsidRPr="00F34287" w:rsidTr="00185777">
        <w:trPr>
          <w:trHeight w:val="1490"/>
        </w:trPr>
        <w:tc>
          <w:tcPr>
            <w:tcW w:w="3173" w:type="dxa"/>
          </w:tcPr>
          <w:p w:rsidR="00185777" w:rsidRPr="00001AD9" w:rsidRDefault="00001AD9" w:rsidP="00001AD9">
            <w:pPr>
              <w:spacing w:after="120"/>
              <w:rPr>
                <w:rFonts w:ascii="Times New Roman" w:hAnsi="Times New Roman" w:cs="Times New Roman"/>
                <w:sz w:val="20"/>
                <w:szCs w:val="20"/>
              </w:rPr>
            </w:pPr>
            <w:r w:rsidRPr="00001AD9">
              <w:rPr>
                <w:rFonts w:ascii="Times New Roman" w:hAnsi="Times New Roman" w:cs="Times New Roman"/>
                <w:b/>
                <w:sz w:val="20"/>
                <w:szCs w:val="20"/>
              </w:rPr>
              <w:t>Kriteri 1.</w:t>
            </w:r>
            <w:r w:rsidRPr="00001AD9">
              <w:rPr>
                <w:rFonts w:ascii="Times New Roman" w:hAnsi="Times New Roman" w:cs="Times New Roman"/>
                <w:sz w:val="20"/>
                <w:szCs w:val="20"/>
              </w:rPr>
              <w:t xml:space="preserve"> Njësia kryesore/bazë, përgjegjëse për programet e studimit të ciklit të parë, disponojnë informacionet e nevojshme për organizimin, strukturën dhe përmbajtjen e programeve të studimeve</w:t>
            </w:r>
            <w:r w:rsidR="00185777">
              <w:rPr>
                <w:rFonts w:ascii="Times New Roman" w:hAnsi="Times New Roman" w:cs="Times New Roman"/>
                <w:sz w:val="20"/>
                <w:szCs w:val="20"/>
              </w:rPr>
              <w:t>.</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rPr>
          <w:trHeight w:val="437"/>
        </w:trPr>
        <w:tc>
          <w:tcPr>
            <w:tcW w:w="3173" w:type="dxa"/>
          </w:tcPr>
          <w:p w:rsidR="00332FC6" w:rsidRPr="00001AD9" w:rsidRDefault="00001AD9" w:rsidP="00185777">
            <w:pPr>
              <w:spacing w:line="276" w:lineRule="auto"/>
              <w:rPr>
                <w:rFonts w:ascii="Times New Roman" w:hAnsi="Times New Roman" w:cs="Times New Roman"/>
                <w:sz w:val="20"/>
                <w:szCs w:val="20"/>
              </w:rPr>
            </w:pPr>
            <w:r w:rsidRPr="00001AD9">
              <w:rPr>
                <w:rFonts w:ascii="Times New Roman" w:hAnsi="Times New Roman" w:cs="Times New Roman"/>
                <w:b/>
                <w:sz w:val="20"/>
                <w:szCs w:val="20"/>
              </w:rPr>
              <w:t>Kriteri 2.</w:t>
            </w:r>
            <w:r w:rsidRPr="00001AD9">
              <w:rPr>
                <w:rFonts w:ascii="Times New Roman" w:hAnsi="Times New Roman" w:cs="Times New Roman"/>
                <w:sz w:val="20"/>
                <w:szCs w:val="20"/>
              </w:rPr>
              <w:t xml:space="preserve"> Programi i studimit përmban planin mësimor, ku përfshihet informacioni i nevojshëm për ndarjen e lëndëve në semestra, ngarkesën mësimore të lëndëve/moduleve, orët në auditor/jashtë au</w:t>
            </w:r>
            <w:r w:rsidR="00185777">
              <w:rPr>
                <w:rFonts w:ascii="Times New Roman" w:hAnsi="Times New Roman" w:cs="Times New Roman"/>
                <w:sz w:val="20"/>
                <w:szCs w:val="20"/>
              </w:rPr>
              <w:t>ditorit.</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rPr>
          <w:trHeight w:val="446"/>
        </w:trPr>
        <w:tc>
          <w:tcPr>
            <w:tcW w:w="3173" w:type="dxa"/>
          </w:tcPr>
          <w:p w:rsidR="00332FC6" w:rsidRPr="00001AD9" w:rsidRDefault="00001AD9" w:rsidP="00185777">
            <w:pPr>
              <w:spacing w:line="276" w:lineRule="auto"/>
              <w:rPr>
                <w:rFonts w:ascii="Times New Roman" w:hAnsi="Times New Roman" w:cs="Times New Roman"/>
                <w:sz w:val="20"/>
                <w:szCs w:val="20"/>
              </w:rPr>
            </w:pPr>
            <w:r w:rsidRPr="00001AD9">
              <w:rPr>
                <w:rFonts w:ascii="Times New Roman" w:hAnsi="Times New Roman" w:cs="Times New Roman"/>
                <w:b/>
                <w:sz w:val="20"/>
                <w:szCs w:val="20"/>
              </w:rPr>
              <w:t>Kriteri 3.</w:t>
            </w:r>
            <w:r w:rsidRPr="00001AD9">
              <w:rPr>
                <w:rFonts w:ascii="Times New Roman" w:hAnsi="Times New Roman" w:cs="Times New Roman"/>
                <w:sz w:val="20"/>
                <w:szCs w:val="20"/>
              </w:rPr>
              <w:t xml:space="preserve"> Programi i studimit përmban të gjitha informacionet e nevojshme për studentët që lidhen me kriteret e përgjithshme dhe specifike të pranimit, transferimit d</w:t>
            </w:r>
            <w:r w:rsidR="00185777">
              <w:rPr>
                <w:rFonts w:ascii="Times New Roman" w:hAnsi="Times New Roman" w:cs="Times New Roman"/>
                <w:sz w:val="20"/>
                <w:szCs w:val="20"/>
              </w:rPr>
              <w:t>he ekuivalentimit të studimeve.</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rPr>
          <w:trHeight w:val="428"/>
        </w:trPr>
        <w:tc>
          <w:tcPr>
            <w:tcW w:w="3173" w:type="dxa"/>
          </w:tcPr>
          <w:p w:rsidR="00332FC6" w:rsidRPr="00001AD9" w:rsidRDefault="00001AD9" w:rsidP="00185777">
            <w:pPr>
              <w:spacing w:line="276" w:lineRule="auto"/>
              <w:rPr>
                <w:rFonts w:ascii="Times New Roman" w:hAnsi="Times New Roman" w:cs="Times New Roman"/>
                <w:sz w:val="20"/>
                <w:szCs w:val="20"/>
              </w:rPr>
            </w:pPr>
            <w:r w:rsidRPr="00436CA4">
              <w:rPr>
                <w:rFonts w:ascii="Times New Roman" w:hAnsi="Times New Roman" w:cs="Times New Roman"/>
                <w:b/>
                <w:sz w:val="20"/>
                <w:szCs w:val="20"/>
              </w:rPr>
              <w:t>Kriteri 4.</w:t>
            </w:r>
            <w:r w:rsidRPr="00001AD9">
              <w:rPr>
                <w:rFonts w:ascii="Times New Roman" w:hAnsi="Times New Roman" w:cs="Times New Roman"/>
                <w:sz w:val="20"/>
                <w:szCs w:val="20"/>
              </w:rPr>
              <w:t xml:space="preserve"> Programi i studimit përmban informacionet e nevojshme për programet lëndore (syllabuset) për secilën lëndë për praktikat, seminaret apo orët e laboratorit, si dhe të gjithë komponentët formues të programit brenda dhe jashtë auditorit në për</w:t>
            </w:r>
            <w:r w:rsidR="00185777">
              <w:rPr>
                <w:rFonts w:ascii="Times New Roman" w:hAnsi="Times New Roman" w:cs="Times New Roman"/>
                <w:sz w:val="20"/>
                <w:szCs w:val="20"/>
              </w:rPr>
              <w:t>puthje me formatet e miratuara.</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rPr>
          <w:trHeight w:val="419"/>
        </w:trPr>
        <w:tc>
          <w:tcPr>
            <w:tcW w:w="3173" w:type="dxa"/>
          </w:tcPr>
          <w:p w:rsidR="00332FC6" w:rsidRPr="00001AD9" w:rsidRDefault="00001AD9" w:rsidP="00185777">
            <w:pPr>
              <w:spacing w:line="276" w:lineRule="auto"/>
              <w:rPr>
                <w:rFonts w:ascii="Times New Roman" w:hAnsi="Times New Roman" w:cs="Times New Roman"/>
                <w:sz w:val="20"/>
                <w:szCs w:val="20"/>
              </w:rPr>
            </w:pPr>
            <w:r w:rsidRPr="00436CA4">
              <w:rPr>
                <w:rFonts w:ascii="Times New Roman" w:hAnsi="Times New Roman" w:cs="Times New Roman"/>
                <w:b/>
                <w:sz w:val="20"/>
                <w:szCs w:val="20"/>
              </w:rPr>
              <w:t>Kriteri 5.</w:t>
            </w:r>
            <w:r w:rsidRPr="00001AD9">
              <w:rPr>
                <w:rFonts w:ascii="Times New Roman" w:hAnsi="Times New Roman" w:cs="Times New Roman"/>
                <w:sz w:val="20"/>
                <w:szCs w:val="20"/>
              </w:rPr>
              <w:t xml:space="preserve"> Përmbajtja e programit të studimit është në përmirësim dhe përditësim të vazhdueshëm dhe në fillim të çdo viti akademik miratohen ndryshimet eventua</w:t>
            </w:r>
            <w:r w:rsidR="00185777">
              <w:rPr>
                <w:rFonts w:ascii="Times New Roman" w:hAnsi="Times New Roman" w:cs="Times New Roman"/>
                <w:sz w:val="20"/>
                <w:szCs w:val="20"/>
              </w:rPr>
              <w:t>le dhe arkivohet dosja e plotë.</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05071B" w:rsidRPr="00F34287" w:rsidTr="002D1620">
        <w:trPr>
          <w:trHeight w:val="315"/>
        </w:trPr>
        <w:tc>
          <w:tcPr>
            <w:tcW w:w="3173" w:type="dxa"/>
            <w:vMerge w:val="restart"/>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543" w:type="dxa"/>
            <w:shd w:val="clear" w:color="auto" w:fill="FF00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Nuk përmbushet</w:t>
            </w:r>
          </w:p>
        </w:tc>
        <w:tc>
          <w:tcPr>
            <w:tcW w:w="1787" w:type="dxa"/>
            <w:shd w:val="clear" w:color="auto" w:fill="FF66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pjesërisht</w:t>
            </w:r>
          </w:p>
        </w:tc>
        <w:tc>
          <w:tcPr>
            <w:tcW w:w="1800" w:type="dxa"/>
            <w:shd w:val="clear" w:color="auto" w:fill="CCCC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krye</w:t>
            </w:r>
            <w:r w:rsidRPr="00F34287">
              <w:rPr>
                <w:rFonts w:ascii="Times New Roman" w:hAnsi="Times New Roman" w:cs="Times New Roman"/>
                <w:b/>
                <w:shd w:val="clear" w:color="auto" w:fill="CCCC00"/>
              </w:rPr>
              <w:t>s</w:t>
            </w:r>
            <w:r w:rsidRPr="00F34287">
              <w:rPr>
                <w:rFonts w:ascii="Times New Roman" w:hAnsi="Times New Roman" w:cs="Times New Roman"/>
                <w:b/>
              </w:rPr>
              <w:t>isht</w:t>
            </w:r>
          </w:p>
        </w:tc>
        <w:tc>
          <w:tcPr>
            <w:tcW w:w="1890" w:type="dxa"/>
            <w:shd w:val="clear" w:color="auto" w:fill="92D05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plotësisht</w:t>
            </w:r>
          </w:p>
        </w:tc>
      </w:tr>
      <w:tr w:rsidR="0005071B" w:rsidRPr="00F34287" w:rsidTr="002D1620">
        <w:trPr>
          <w:trHeight w:val="315"/>
        </w:trPr>
        <w:tc>
          <w:tcPr>
            <w:tcW w:w="3173" w:type="dxa"/>
            <w:vMerge/>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p>
        </w:tc>
        <w:tc>
          <w:tcPr>
            <w:tcW w:w="1543" w:type="dxa"/>
            <w:vAlign w:val="center"/>
          </w:tcPr>
          <w:p w:rsidR="0005071B" w:rsidRPr="00F34287" w:rsidRDefault="0005071B" w:rsidP="0005071B">
            <w:pPr>
              <w:spacing w:line="276" w:lineRule="auto"/>
              <w:rPr>
                <w:rFonts w:ascii="Times New Roman" w:hAnsi="Times New Roman" w:cs="Times New Roman"/>
                <w:b/>
              </w:rPr>
            </w:pPr>
          </w:p>
        </w:tc>
        <w:tc>
          <w:tcPr>
            <w:tcW w:w="1787"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90" w:type="dxa"/>
            <w:vAlign w:val="center"/>
          </w:tcPr>
          <w:p w:rsidR="0005071B" w:rsidRPr="00F34287" w:rsidRDefault="0005071B" w:rsidP="0005071B">
            <w:pPr>
              <w:spacing w:line="276" w:lineRule="auto"/>
              <w:rPr>
                <w:rFonts w:ascii="Times New Roman" w:hAnsi="Times New Roman" w:cs="Times New Roman"/>
                <w:b/>
              </w:rPr>
            </w:pPr>
          </w:p>
        </w:tc>
      </w:tr>
    </w:tbl>
    <w:p w:rsidR="001A0E21" w:rsidRDefault="001A0E21" w:rsidP="001A0E21">
      <w:pPr>
        <w:spacing w:line="276" w:lineRule="auto"/>
        <w:jc w:val="both"/>
        <w:rPr>
          <w:rFonts w:ascii="Times New Roman" w:hAnsi="Times New Roman" w:cs="Times New Roman"/>
          <w:b/>
          <w:sz w:val="28"/>
          <w:szCs w:val="28"/>
        </w:rPr>
      </w:pPr>
    </w:p>
    <w:tbl>
      <w:tblPr>
        <w:tblStyle w:val="TableGrid"/>
        <w:tblW w:w="10193" w:type="dxa"/>
        <w:tblInd w:w="-185" w:type="dxa"/>
        <w:tblLook w:val="04A0" w:firstRow="1" w:lastRow="0" w:firstColumn="1" w:lastColumn="0" w:noHBand="0" w:noVBand="1"/>
      </w:tblPr>
      <w:tblGrid>
        <w:gridCol w:w="3173"/>
        <w:gridCol w:w="1530"/>
        <w:gridCol w:w="1800"/>
        <w:gridCol w:w="1710"/>
        <w:gridCol w:w="1980"/>
      </w:tblGrid>
      <w:tr w:rsidR="00452C93" w:rsidTr="005608D0">
        <w:tc>
          <w:tcPr>
            <w:tcW w:w="10193" w:type="dxa"/>
            <w:gridSpan w:val="5"/>
            <w:shd w:val="clear" w:color="auto" w:fill="F7CAAC" w:themeFill="accent2" w:themeFillTint="66"/>
          </w:tcPr>
          <w:p w:rsidR="00452C93" w:rsidRPr="00F34287" w:rsidRDefault="00452C93" w:rsidP="008A0082">
            <w:pPr>
              <w:spacing w:line="276" w:lineRule="auto"/>
              <w:jc w:val="both"/>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Standardi II.4</w:t>
            </w:r>
          </w:p>
          <w:p w:rsidR="00452C93" w:rsidRPr="00F34287" w:rsidRDefault="00436CA4" w:rsidP="00013D67">
            <w:pPr>
              <w:spacing w:line="276" w:lineRule="auto"/>
              <w:rPr>
                <w:rFonts w:ascii="Times New Roman" w:hAnsi="Times New Roman" w:cs="Times New Roman"/>
                <w:b/>
              </w:rPr>
            </w:pPr>
            <w:r w:rsidRPr="00436CA4">
              <w:rPr>
                <w:rFonts w:ascii="Times New Roman" w:eastAsia="Times New Roman" w:hAnsi="Times New Roman" w:cs="Times New Roman"/>
                <w:b/>
                <w:bCs/>
                <w:lang w:val="sq-AL"/>
              </w:rPr>
              <w:t>Struktura, organizimi dhe përmbajtja e programeve të studimit është në përputhje me objektivat formuese, nivelin e kualifikimit sipas Kuadrit Kombëtar dhe Evropian të Kualifikimeve, rezultateve të të nxënit dhe vazhdimit të studimeve, kompetencave në përputhje me kërkesat e tregut të punës</w:t>
            </w:r>
            <w:r>
              <w:rPr>
                <w:rFonts w:ascii="Times New Roman" w:eastAsia="Times New Roman" w:hAnsi="Times New Roman" w:cs="Times New Roman"/>
                <w:b/>
                <w:bCs/>
                <w:lang w:val="sq-AL"/>
              </w:rPr>
              <w:t>.</w:t>
            </w:r>
            <w:r w:rsidRPr="00436CA4">
              <w:rPr>
                <w:rFonts w:ascii="Times New Roman" w:eastAsia="Times New Roman" w:hAnsi="Times New Roman" w:cs="Times New Roman"/>
                <w:b/>
                <w:bCs/>
                <w:lang w:val="sq-AL"/>
              </w:rPr>
              <w:t xml:space="preserve">  </w:t>
            </w:r>
          </w:p>
        </w:tc>
      </w:tr>
      <w:tr w:rsidR="00452C93" w:rsidTr="00436CA4">
        <w:trPr>
          <w:trHeight w:val="437"/>
        </w:trPr>
        <w:tc>
          <w:tcPr>
            <w:tcW w:w="3173" w:type="dxa"/>
            <w:shd w:val="clear" w:color="auto" w:fill="C5E0B3" w:themeFill="accent6" w:themeFillTint="66"/>
          </w:tcPr>
          <w:p w:rsidR="00452C93" w:rsidRPr="00F34287" w:rsidRDefault="00452C93" w:rsidP="008A0082">
            <w:pPr>
              <w:spacing w:line="276" w:lineRule="auto"/>
              <w:jc w:val="both"/>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7020" w:type="dxa"/>
            <w:gridSpan w:val="4"/>
            <w:shd w:val="clear" w:color="auto" w:fill="C5E0B3" w:themeFill="accent6" w:themeFillTint="66"/>
          </w:tcPr>
          <w:p w:rsidR="00452C93" w:rsidRPr="00F34287" w:rsidRDefault="00452C93" w:rsidP="00E2284D">
            <w:pPr>
              <w:spacing w:line="276" w:lineRule="auto"/>
              <w:jc w:val="center"/>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 xml:space="preserve">Vlerësimi </w:t>
            </w:r>
          </w:p>
        </w:tc>
      </w:tr>
      <w:tr w:rsidR="00302836" w:rsidTr="00CE3A56">
        <w:trPr>
          <w:trHeight w:val="482"/>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1.</w:t>
            </w:r>
            <w:r w:rsidRPr="00A50BA5">
              <w:rPr>
                <w:rFonts w:ascii="Times New Roman" w:hAnsi="Times New Roman" w:cs="Times New Roman"/>
                <w:sz w:val="20"/>
                <w:szCs w:val="20"/>
              </w:rPr>
              <w:t xml:space="preserve"> Emërtimi, përmbajtja e veprimtarive, shpërndarja e lëndëve dhe praktikave, mundësojnë, thellim të njohurive dhe aftësive për studime të mëtejshme dhe/ose</w:t>
            </w:r>
            <w:r w:rsidR="00185777">
              <w:rPr>
                <w:rFonts w:ascii="Times New Roman" w:hAnsi="Times New Roman" w:cs="Times New Roman"/>
                <w:sz w:val="20"/>
                <w:szCs w:val="20"/>
              </w:rPr>
              <w:t xml:space="preserve"> punësimin e studentëve.</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28"/>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2.</w:t>
            </w:r>
            <w:r w:rsidRPr="00A50BA5">
              <w:rPr>
                <w:rFonts w:ascii="Times New Roman" w:hAnsi="Times New Roman" w:cs="Times New Roman"/>
                <w:sz w:val="20"/>
                <w:szCs w:val="20"/>
              </w:rPr>
              <w:t xml:space="preserve"> Lëndët/modulet, shpërndarja në vite e semestra, vlerësimi në kredite e orë mësimore mundëson arritjen e objektivave formues të programit të studimit dhe rezulta</w:t>
            </w:r>
            <w:r w:rsidR="00185777">
              <w:rPr>
                <w:rFonts w:ascii="Times New Roman" w:hAnsi="Times New Roman" w:cs="Times New Roman"/>
                <w:sz w:val="20"/>
                <w:szCs w:val="20"/>
              </w:rPr>
              <w:t xml:space="preserve">teve të pritshme të të nxënit. </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37"/>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3.</w:t>
            </w:r>
            <w:r w:rsidRPr="00A50BA5">
              <w:rPr>
                <w:rFonts w:ascii="Times New Roman" w:hAnsi="Times New Roman" w:cs="Times New Roman"/>
                <w:sz w:val="20"/>
                <w:szCs w:val="20"/>
              </w:rPr>
              <w:t xml:space="preserve"> Struktura e programit, lëndët, raporti teori praktikë është në përputhje me profilin e programit të studimit dhe e përafërt me prog</w:t>
            </w:r>
            <w:r w:rsidR="00185777">
              <w:rPr>
                <w:rFonts w:ascii="Times New Roman" w:hAnsi="Times New Roman" w:cs="Times New Roman"/>
                <w:sz w:val="20"/>
                <w:szCs w:val="20"/>
              </w:rPr>
              <w:t>rame të ngjashme ndërkombëtare.</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55"/>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4.</w:t>
            </w:r>
            <w:r w:rsidRPr="00A50BA5">
              <w:rPr>
                <w:rFonts w:ascii="Times New Roman" w:hAnsi="Times New Roman" w:cs="Times New Roman"/>
                <w:sz w:val="20"/>
                <w:szCs w:val="20"/>
              </w:rPr>
              <w:t xml:space="preserve"> Ndarja sipas veprimtarive formuese dhe raportet midis formimit teorik dhe praktik mundësojnë arritjen e objektivave formues, transferim të studimeve, mobilitet dhe pun</w:t>
            </w:r>
            <w:r w:rsidR="00185777">
              <w:rPr>
                <w:rFonts w:ascii="Times New Roman" w:hAnsi="Times New Roman" w:cs="Times New Roman"/>
                <w:sz w:val="20"/>
                <w:szCs w:val="20"/>
              </w:rPr>
              <w:t>ësim në përfundim të studimeve.</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28"/>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5.</w:t>
            </w:r>
            <w:r w:rsidRPr="00A50BA5">
              <w:rPr>
                <w:rFonts w:ascii="Times New Roman" w:hAnsi="Times New Roman" w:cs="Times New Roman"/>
                <w:sz w:val="20"/>
                <w:szCs w:val="20"/>
              </w:rPr>
              <w:t xml:space="preserve"> Syllabuset (programet e lëndëve /moduleve) përditësohen në mënyrë të vazhdueshme për marrjen e kompetencave në përputhje me kërkesat e tregut të punës, duke përfshirë literaturën bazë dh</w:t>
            </w:r>
            <w:r w:rsidR="00185777">
              <w:rPr>
                <w:rFonts w:ascii="Times New Roman" w:hAnsi="Times New Roman" w:cs="Times New Roman"/>
                <w:sz w:val="20"/>
                <w:szCs w:val="20"/>
              </w:rPr>
              <w:t>e ndihmëse të viteve të fundit.</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37"/>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6.</w:t>
            </w:r>
            <w:r w:rsidRPr="00A50BA5">
              <w:rPr>
                <w:rFonts w:ascii="Times New Roman" w:hAnsi="Times New Roman" w:cs="Times New Roman"/>
                <w:sz w:val="20"/>
                <w:szCs w:val="20"/>
              </w:rPr>
              <w:t xml:space="preserve"> Përmbajtja e programit të studimit garanton përftimin e dijeve, aftësi</w:t>
            </w:r>
            <w:r w:rsidR="00185777">
              <w:rPr>
                <w:rFonts w:ascii="Times New Roman" w:hAnsi="Times New Roman" w:cs="Times New Roman"/>
                <w:sz w:val="20"/>
                <w:szCs w:val="20"/>
              </w:rPr>
              <w:t>ve dhe kompetencave të synuara.</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46"/>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7.</w:t>
            </w:r>
            <w:r w:rsidRPr="00A50BA5">
              <w:rPr>
                <w:rFonts w:ascii="Times New Roman" w:hAnsi="Times New Roman" w:cs="Times New Roman"/>
                <w:sz w:val="20"/>
                <w:szCs w:val="20"/>
              </w:rPr>
              <w:t xml:space="preserve"> Përmbajtja e programit të studimit mundëson vijimin e mëtejshëm të studimeve dhe/ose punësimin e studentëve në përshtatje me pritshmëri</w:t>
            </w:r>
            <w:r w:rsidR="00185777">
              <w:rPr>
                <w:rFonts w:ascii="Times New Roman" w:hAnsi="Times New Roman" w:cs="Times New Roman"/>
                <w:sz w:val="20"/>
                <w:szCs w:val="20"/>
              </w:rPr>
              <w:t>të e kërkesat e tregut e punës.</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05071B" w:rsidTr="00CE3A56">
        <w:trPr>
          <w:trHeight w:val="315"/>
        </w:trPr>
        <w:tc>
          <w:tcPr>
            <w:tcW w:w="3173" w:type="dxa"/>
            <w:vMerge w:val="restart"/>
            <w:shd w:val="clear" w:color="auto" w:fill="F7CAAC" w:themeFill="accent2" w:themeFillTint="66"/>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530" w:type="dxa"/>
            <w:shd w:val="clear" w:color="auto" w:fill="FF00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Nuk përmbushet</w:t>
            </w:r>
          </w:p>
        </w:tc>
        <w:tc>
          <w:tcPr>
            <w:tcW w:w="1800" w:type="dxa"/>
            <w:shd w:val="clear" w:color="auto" w:fill="FF66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pjesërisht</w:t>
            </w:r>
          </w:p>
        </w:tc>
        <w:tc>
          <w:tcPr>
            <w:tcW w:w="1710" w:type="dxa"/>
            <w:shd w:val="clear" w:color="auto" w:fill="CCCC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krye</w:t>
            </w:r>
            <w:r w:rsidRPr="00F34287">
              <w:rPr>
                <w:rFonts w:ascii="Times New Roman" w:hAnsi="Times New Roman" w:cs="Times New Roman"/>
                <w:b/>
                <w:shd w:val="clear" w:color="auto" w:fill="CCCC00"/>
              </w:rPr>
              <w:t>s</w:t>
            </w:r>
            <w:r w:rsidRPr="00F34287">
              <w:rPr>
                <w:rFonts w:ascii="Times New Roman" w:hAnsi="Times New Roman" w:cs="Times New Roman"/>
                <w:b/>
              </w:rPr>
              <w:t>isht</w:t>
            </w:r>
          </w:p>
        </w:tc>
        <w:tc>
          <w:tcPr>
            <w:tcW w:w="1980" w:type="dxa"/>
            <w:shd w:val="clear" w:color="auto" w:fill="92D05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plotësisht</w:t>
            </w:r>
          </w:p>
        </w:tc>
      </w:tr>
      <w:tr w:rsidR="0005071B" w:rsidTr="00CE3A56">
        <w:trPr>
          <w:trHeight w:val="315"/>
        </w:trPr>
        <w:tc>
          <w:tcPr>
            <w:tcW w:w="3173" w:type="dxa"/>
            <w:vMerge/>
            <w:shd w:val="clear" w:color="auto" w:fill="F7CAAC" w:themeFill="accent2" w:themeFillTint="66"/>
          </w:tcPr>
          <w:p w:rsidR="0005071B" w:rsidRPr="00F34287" w:rsidRDefault="0005071B" w:rsidP="0005071B">
            <w:pPr>
              <w:spacing w:line="276" w:lineRule="auto"/>
              <w:rPr>
                <w:rFonts w:ascii="Times New Roman" w:hAnsi="Times New Roman" w:cs="Times New Roman"/>
                <w:b/>
              </w:rPr>
            </w:pPr>
          </w:p>
        </w:tc>
        <w:tc>
          <w:tcPr>
            <w:tcW w:w="1530" w:type="dxa"/>
          </w:tcPr>
          <w:p w:rsidR="0005071B" w:rsidRPr="00F34287" w:rsidRDefault="0005071B" w:rsidP="0005071B">
            <w:pPr>
              <w:spacing w:line="276" w:lineRule="auto"/>
              <w:jc w:val="both"/>
              <w:rPr>
                <w:rFonts w:ascii="Times New Roman" w:hAnsi="Times New Roman" w:cs="Times New Roman"/>
                <w:b/>
              </w:rPr>
            </w:pPr>
          </w:p>
        </w:tc>
        <w:tc>
          <w:tcPr>
            <w:tcW w:w="1800" w:type="dxa"/>
          </w:tcPr>
          <w:p w:rsidR="0005071B" w:rsidRPr="00F34287" w:rsidRDefault="0005071B" w:rsidP="0005071B">
            <w:pPr>
              <w:spacing w:line="276" w:lineRule="auto"/>
              <w:jc w:val="both"/>
              <w:rPr>
                <w:rFonts w:ascii="Times New Roman" w:hAnsi="Times New Roman" w:cs="Times New Roman"/>
                <w:b/>
              </w:rPr>
            </w:pPr>
          </w:p>
        </w:tc>
        <w:tc>
          <w:tcPr>
            <w:tcW w:w="1710" w:type="dxa"/>
          </w:tcPr>
          <w:p w:rsidR="0005071B" w:rsidRPr="00F34287" w:rsidRDefault="0005071B" w:rsidP="0005071B">
            <w:pPr>
              <w:spacing w:line="276" w:lineRule="auto"/>
              <w:jc w:val="both"/>
              <w:rPr>
                <w:rFonts w:ascii="Times New Roman" w:hAnsi="Times New Roman" w:cs="Times New Roman"/>
                <w:b/>
              </w:rPr>
            </w:pPr>
          </w:p>
        </w:tc>
        <w:tc>
          <w:tcPr>
            <w:tcW w:w="1980" w:type="dxa"/>
          </w:tcPr>
          <w:p w:rsidR="0005071B" w:rsidRPr="00F34287" w:rsidRDefault="0005071B" w:rsidP="0005071B">
            <w:pPr>
              <w:spacing w:line="276" w:lineRule="auto"/>
              <w:jc w:val="both"/>
              <w:rPr>
                <w:rFonts w:ascii="Times New Roman" w:hAnsi="Times New Roman" w:cs="Times New Roman"/>
                <w:b/>
              </w:rPr>
            </w:pPr>
          </w:p>
        </w:tc>
      </w:tr>
    </w:tbl>
    <w:p w:rsidR="00452C93" w:rsidRDefault="00452C93" w:rsidP="001A0E21">
      <w:pPr>
        <w:spacing w:line="276" w:lineRule="auto"/>
        <w:jc w:val="both"/>
        <w:rPr>
          <w:rFonts w:ascii="Times New Roman" w:hAnsi="Times New Roman" w:cs="Times New Roman"/>
          <w:b/>
          <w:sz w:val="28"/>
          <w:szCs w:val="28"/>
        </w:rPr>
      </w:pPr>
    </w:p>
    <w:tbl>
      <w:tblPr>
        <w:tblStyle w:val="TableGrid"/>
        <w:tblW w:w="10193" w:type="dxa"/>
        <w:tblInd w:w="-185" w:type="dxa"/>
        <w:tblLook w:val="04A0" w:firstRow="1" w:lastRow="0" w:firstColumn="1" w:lastColumn="0" w:noHBand="0" w:noVBand="1"/>
      </w:tblPr>
      <w:tblGrid>
        <w:gridCol w:w="3221"/>
        <w:gridCol w:w="1482"/>
        <w:gridCol w:w="1800"/>
        <w:gridCol w:w="1710"/>
        <w:gridCol w:w="1980"/>
      </w:tblGrid>
      <w:tr w:rsidR="00452C93" w:rsidRPr="00F34287" w:rsidTr="005608D0">
        <w:tc>
          <w:tcPr>
            <w:tcW w:w="10193" w:type="dxa"/>
            <w:gridSpan w:val="5"/>
            <w:shd w:val="clear" w:color="auto" w:fill="F7CAAC" w:themeFill="accent2" w:themeFillTint="66"/>
          </w:tcPr>
          <w:p w:rsidR="00452C93" w:rsidRPr="00F34287" w:rsidRDefault="00452C93" w:rsidP="008A0082">
            <w:pPr>
              <w:spacing w:line="276" w:lineRule="auto"/>
              <w:jc w:val="both"/>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Standardi II.5</w:t>
            </w:r>
          </w:p>
          <w:p w:rsidR="00452C93" w:rsidRPr="00F34287" w:rsidRDefault="00A50BA5" w:rsidP="00013D67">
            <w:pPr>
              <w:spacing w:line="276" w:lineRule="auto"/>
              <w:rPr>
                <w:rFonts w:ascii="Times New Roman" w:hAnsi="Times New Roman" w:cs="Times New Roman"/>
                <w:b/>
              </w:rPr>
            </w:pPr>
            <w:r w:rsidRPr="00A50BA5">
              <w:rPr>
                <w:rFonts w:ascii="Times New Roman" w:eastAsia="Times New Roman" w:hAnsi="Times New Roman" w:cs="Times New Roman"/>
                <w:b/>
                <w:bCs/>
                <w:lang w:val="sq-AL"/>
              </w:rPr>
              <w:t>Institucioni i arsimit të lartë nxit përfshirjen e studentëve dhe partnerëve, rrjeteve dhe organizmave të tjera në hartimin dhe përmirësimin e vazhdueshëm të programit të studimit dhe realizimin me sukses në përputhje me objektivat e tyre</w:t>
            </w:r>
            <w:r>
              <w:rPr>
                <w:rFonts w:ascii="Times New Roman" w:eastAsia="Times New Roman" w:hAnsi="Times New Roman" w:cs="Times New Roman"/>
                <w:b/>
                <w:bCs/>
                <w:lang w:val="sq-AL"/>
              </w:rPr>
              <w:t>.</w:t>
            </w:r>
          </w:p>
        </w:tc>
      </w:tr>
      <w:tr w:rsidR="00452C93" w:rsidRPr="00F34287" w:rsidTr="00CE3A56">
        <w:trPr>
          <w:trHeight w:val="419"/>
        </w:trPr>
        <w:tc>
          <w:tcPr>
            <w:tcW w:w="3221" w:type="dxa"/>
            <w:shd w:val="clear" w:color="auto" w:fill="C5E0B3" w:themeFill="accent6" w:themeFillTint="66"/>
          </w:tcPr>
          <w:p w:rsidR="00452C93" w:rsidRPr="00F34287" w:rsidRDefault="00452C93" w:rsidP="008A0082">
            <w:pPr>
              <w:spacing w:line="276" w:lineRule="auto"/>
              <w:jc w:val="both"/>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6972" w:type="dxa"/>
            <w:gridSpan w:val="4"/>
            <w:shd w:val="clear" w:color="auto" w:fill="C5E0B3" w:themeFill="accent6" w:themeFillTint="66"/>
          </w:tcPr>
          <w:p w:rsidR="00452C93" w:rsidRPr="00F34287" w:rsidRDefault="00E2284D" w:rsidP="00E2284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302836" w:rsidRPr="00F34287" w:rsidTr="00CE3A56">
        <w:tc>
          <w:tcPr>
            <w:tcW w:w="3221" w:type="dxa"/>
          </w:tcPr>
          <w:p w:rsidR="00302836" w:rsidRPr="00A50BA5" w:rsidRDefault="00A50BA5" w:rsidP="0030132B">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1.</w:t>
            </w:r>
            <w:r w:rsidRPr="00A50BA5">
              <w:rPr>
                <w:rFonts w:ascii="Times New Roman" w:hAnsi="Times New Roman" w:cs="Times New Roman"/>
                <w:sz w:val="20"/>
                <w:szCs w:val="20"/>
              </w:rPr>
              <w:t xml:space="preserve"> Për përmirësimin e përmbajtjes së programit të studimit dhe për përshtatjen sa më mirë me kërkesat e tregut të punës, gjatë hartimit dhe ecurisë së programit të studimit, njësitë përgjegjëse konsultohen dhe marrin parasysh propozimet e institucioneve partnere, të diplomuarve, dhe aktor</w:t>
            </w:r>
            <w:r w:rsidR="0030132B">
              <w:rPr>
                <w:rFonts w:ascii="Times New Roman" w:hAnsi="Times New Roman" w:cs="Times New Roman"/>
                <w:sz w:val="20"/>
                <w:szCs w:val="20"/>
              </w:rPr>
              <w:t>ëve të tjerë nga tregu i punës.</w:t>
            </w:r>
          </w:p>
        </w:tc>
        <w:tc>
          <w:tcPr>
            <w:tcW w:w="6972" w:type="dxa"/>
            <w:gridSpan w:val="4"/>
          </w:tcPr>
          <w:p w:rsidR="00302836" w:rsidRPr="00F34287" w:rsidRDefault="00302836" w:rsidP="008A0082">
            <w:pPr>
              <w:spacing w:line="276" w:lineRule="auto"/>
              <w:jc w:val="both"/>
              <w:rPr>
                <w:rFonts w:ascii="Times New Roman" w:hAnsi="Times New Roman" w:cs="Times New Roman"/>
                <w:b/>
              </w:rPr>
            </w:pPr>
          </w:p>
        </w:tc>
      </w:tr>
      <w:tr w:rsidR="00302836" w:rsidRPr="00F34287" w:rsidTr="00CE3A56">
        <w:tc>
          <w:tcPr>
            <w:tcW w:w="3221" w:type="dxa"/>
          </w:tcPr>
          <w:p w:rsidR="00302836" w:rsidRPr="00A50BA5" w:rsidRDefault="00A50BA5" w:rsidP="0030132B">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2.</w:t>
            </w:r>
            <w:r w:rsidRPr="00A50BA5">
              <w:rPr>
                <w:rFonts w:ascii="Times New Roman" w:hAnsi="Times New Roman" w:cs="Times New Roman"/>
                <w:sz w:val="20"/>
                <w:szCs w:val="20"/>
              </w:rPr>
              <w:t xml:space="preserve"> Institucioni nxit dhe përfshin në diskutime studentët dhe strukturat e tyre, mban kontakte dhe konsultohet vazhdimisht me studentët e diplomuar, për përmirësimin e programit të studimit, dhe reflektimin kur ato janë në ndihmë të përmirë</w:t>
            </w:r>
            <w:r w:rsidR="0030132B">
              <w:rPr>
                <w:rFonts w:ascii="Times New Roman" w:hAnsi="Times New Roman" w:cs="Times New Roman"/>
                <w:sz w:val="20"/>
                <w:szCs w:val="20"/>
              </w:rPr>
              <w:t>simit të programit të studimit.</w:t>
            </w:r>
          </w:p>
        </w:tc>
        <w:tc>
          <w:tcPr>
            <w:tcW w:w="6972" w:type="dxa"/>
            <w:gridSpan w:val="4"/>
          </w:tcPr>
          <w:p w:rsidR="00302836" w:rsidRPr="00F34287" w:rsidRDefault="00302836" w:rsidP="008A0082">
            <w:pPr>
              <w:spacing w:line="276" w:lineRule="auto"/>
              <w:jc w:val="both"/>
              <w:rPr>
                <w:rFonts w:ascii="Times New Roman" w:hAnsi="Times New Roman" w:cs="Times New Roman"/>
                <w:b/>
              </w:rPr>
            </w:pPr>
          </w:p>
        </w:tc>
      </w:tr>
      <w:tr w:rsidR="00302836" w:rsidRPr="00F34287" w:rsidTr="00CE3A56">
        <w:tc>
          <w:tcPr>
            <w:tcW w:w="3221" w:type="dxa"/>
          </w:tcPr>
          <w:p w:rsidR="00302836" w:rsidRPr="00A50BA5" w:rsidRDefault="00A50BA5" w:rsidP="0030132B">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3.</w:t>
            </w:r>
            <w:r w:rsidRPr="00A50BA5">
              <w:rPr>
                <w:rFonts w:ascii="Times New Roman" w:hAnsi="Times New Roman" w:cs="Times New Roman"/>
                <w:sz w:val="20"/>
                <w:szCs w:val="20"/>
              </w:rPr>
              <w:t xml:space="preserve"> Njësia përgjegjëse përmirëson, përditëson, përshtat programin e studimit në përputhje me propozimet dhe zhvillimet e fundit në fusha të ndryshme në bashkëpunim me rrjete profesionistësh, shoqata, urdhra profesionalë (veçanërisht në fushën e mjekësisë) dhe </w:t>
            </w:r>
            <w:r w:rsidR="0030132B">
              <w:rPr>
                <w:rFonts w:ascii="Times New Roman" w:hAnsi="Times New Roman" w:cs="Times New Roman"/>
                <w:sz w:val="20"/>
                <w:szCs w:val="20"/>
              </w:rPr>
              <w:t>institucione publike e private.</w:t>
            </w:r>
          </w:p>
        </w:tc>
        <w:tc>
          <w:tcPr>
            <w:tcW w:w="6972" w:type="dxa"/>
            <w:gridSpan w:val="4"/>
          </w:tcPr>
          <w:p w:rsidR="00302836" w:rsidRPr="00F34287" w:rsidRDefault="00302836" w:rsidP="008A0082">
            <w:pPr>
              <w:spacing w:line="276" w:lineRule="auto"/>
              <w:jc w:val="both"/>
              <w:rPr>
                <w:rFonts w:ascii="Times New Roman" w:hAnsi="Times New Roman" w:cs="Times New Roman"/>
                <w:b/>
              </w:rPr>
            </w:pPr>
          </w:p>
        </w:tc>
      </w:tr>
      <w:tr w:rsidR="0005071B" w:rsidRPr="00F34287" w:rsidTr="00CE3A56">
        <w:trPr>
          <w:trHeight w:val="315"/>
        </w:trPr>
        <w:tc>
          <w:tcPr>
            <w:tcW w:w="3221" w:type="dxa"/>
            <w:vMerge w:val="restart"/>
            <w:shd w:val="clear" w:color="auto" w:fill="F7CAAC" w:themeFill="accent2" w:themeFillTint="66"/>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482" w:type="dxa"/>
            <w:shd w:val="clear" w:color="auto" w:fill="FF00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Nuk përmbushet</w:t>
            </w:r>
          </w:p>
        </w:tc>
        <w:tc>
          <w:tcPr>
            <w:tcW w:w="1800" w:type="dxa"/>
            <w:shd w:val="clear" w:color="auto" w:fill="FF66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pjesërisht</w:t>
            </w:r>
          </w:p>
        </w:tc>
        <w:tc>
          <w:tcPr>
            <w:tcW w:w="1710" w:type="dxa"/>
            <w:shd w:val="clear" w:color="auto" w:fill="CCCC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krye</w:t>
            </w:r>
            <w:r w:rsidRPr="00F34287">
              <w:rPr>
                <w:rFonts w:ascii="Times New Roman" w:hAnsi="Times New Roman" w:cs="Times New Roman"/>
                <w:b/>
                <w:shd w:val="clear" w:color="auto" w:fill="CCCC00"/>
              </w:rPr>
              <w:t>s</w:t>
            </w:r>
            <w:r w:rsidRPr="00F34287">
              <w:rPr>
                <w:rFonts w:ascii="Times New Roman" w:hAnsi="Times New Roman" w:cs="Times New Roman"/>
                <w:b/>
              </w:rPr>
              <w:t>isht</w:t>
            </w:r>
          </w:p>
        </w:tc>
        <w:tc>
          <w:tcPr>
            <w:tcW w:w="1980" w:type="dxa"/>
            <w:shd w:val="clear" w:color="auto" w:fill="92D05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plotësisht</w:t>
            </w:r>
          </w:p>
        </w:tc>
      </w:tr>
      <w:tr w:rsidR="0005071B" w:rsidRPr="00F34287" w:rsidTr="00CE3A56">
        <w:trPr>
          <w:trHeight w:val="315"/>
        </w:trPr>
        <w:tc>
          <w:tcPr>
            <w:tcW w:w="3221" w:type="dxa"/>
            <w:vMerge/>
            <w:shd w:val="clear" w:color="auto" w:fill="F7CAAC" w:themeFill="accent2" w:themeFillTint="66"/>
          </w:tcPr>
          <w:p w:rsidR="0005071B" w:rsidRPr="00F34287" w:rsidRDefault="0005071B" w:rsidP="0005071B">
            <w:pPr>
              <w:spacing w:line="276" w:lineRule="auto"/>
              <w:rPr>
                <w:rFonts w:ascii="Times New Roman" w:hAnsi="Times New Roman" w:cs="Times New Roman"/>
                <w:b/>
              </w:rPr>
            </w:pPr>
          </w:p>
        </w:tc>
        <w:tc>
          <w:tcPr>
            <w:tcW w:w="1482" w:type="dxa"/>
          </w:tcPr>
          <w:p w:rsidR="0005071B" w:rsidRPr="00F34287" w:rsidRDefault="0005071B" w:rsidP="0005071B">
            <w:pPr>
              <w:spacing w:line="276" w:lineRule="auto"/>
              <w:jc w:val="both"/>
              <w:rPr>
                <w:rFonts w:ascii="Times New Roman" w:hAnsi="Times New Roman" w:cs="Times New Roman"/>
                <w:b/>
              </w:rPr>
            </w:pPr>
          </w:p>
        </w:tc>
        <w:tc>
          <w:tcPr>
            <w:tcW w:w="1800" w:type="dxa"/>
          </w:tcPr>
          <w:p w:rsidR="0005071B" w:rsidRPr="00F34287" w:rsidRDefault="0005071B" w:rsidP="0005071B">
            <w:pPr>
              <w:spacing w:line="276" w:lineRule="auto"/>
              <w:jc w:val="both"/>
              <w:rPr>
                <w:rFonts w:ascii="Times New Roman" w:hAnsi="Times New Roman" w:cs="Times New Roman"/>
                <w:b/>
              </w:rPr>
            </w:pPr>
          </w:p>
        </w:tc>
        <w:tc>
          <w:tcPr>
            <w:tcW w:w="1710" w:type="dxa"/>
          </w:tcPr>
          <w:p w:rsidR="0005071B" w:rsidRPr="00F34287" w:rsidRDefault="0005071B" w:rsidP="0005071B">
            <w:pPr>
              <w:spacing w:line="276" w:lineRule="auto"/>
              <w:jc w:val="both"/>
              <w:rPr>
                <w:rFonts w:ascii="Times New Roman" w:hAnsi="Times New Roman" w:cs="Times New Roman"/>
                <w:b/>
              </w:rPr>
            </w:pPr>
          </w:p>
        </w:tc>
        <w:tc>
          <w:tcPr>
            <w:tcW w:w="1980" w:type="dxa"/>
          </w:tcPr>
          <w:p w:rsidR="0005071B" w:rsidRPr="00F34287" w:rsidRDefault="0005071B" w:rsidP="0005071B">
            <w:pPr>
              <w:spacing w:line="276" w:lineRule="auto"/>
              <w:jc w:val="both"/>
              <w:rPr>
                <w:rFonts w:ascii="Times New Roman" w:hAnsi="Times New Roman" w:cs="Times New Roman"/>
                <w:b/>
              </w:rPr>
            </w:pPr>
          </w:p>
        </w:tc>
      </w:tr>
    </w:tbl>
    <w:p w:rsidR="00452C93" w:rsidRPr="00F34287" w:rsidRDefault="00452C93" w:rsidP="001A0E21">
      <w:pPr>
        <w:spacing w:line="276" w:lineRule="auto"/>
        <w:jc w:val="both"/>
        <w:rPr>
          <w:rFonts w:ascii="Times New Roman" w:hAnsi="Times New Roman" w:cs="Times New Roman"/>
          <w:b/>
        </w:rPr>
      </w:pPr>
    </w:p>
    <w:tbl>
      <w:tblPr>
        <w:tblStyle w:val="TableGrid"/>
        <w:tblW w:w="10193" w:type="dxa"/>
        <w:tblInd w:w="-185" w:type="dxa"/>
        <w:tblLook w:val="04A0" w:firstRow="1" w:lastRow="0" w:firstColumn="1" w:lastColumn="0" w:noHBand="0" w:noVBand="1"/>
      </w:tblPr>
      <w:tblGrid>
        <w:gridCol w:w="3263"/>
        <w:gridCol w:w="1468"/>
        <w:gridCol w:w="1772"/>
        <w:gridCol w:w="1710"/>
        <w:gridCol w:w="1980"/>
      </w:tblGrid>
      <w:tr w:rsidR="001A0E21" w:rsidRPr="00F34287" w:rsidTr="00CE3A56">
        <w:trPr>
          <w:trHeight w:val="315"/>
        </w:trPr>
        <w:tc>
          <w:tcPr>
            <w:tcW w:w="3263" w:type="dxa"/>
            <w:vMerge w:val="restart"/>
          </w:tcPr>
          <w:p w:rsidR="001A0E21" w:rsidRPr="00F34287" w:rsidRDefault="001A0E21" w:rsidP="002D5B8D">
            <w:pPr>
              <w:spacing w:line="276" w:lineRule="auto"/>
              <w:rPr>
                <w:rFonts w:ascii="Times New Roman" w:hAnsi="Times New Roman" w:cs="Times New Roman"/>
                <w:b/>
              </w:rPr>
            </w:pPr>
            <w:r w:rsidRPr="00F34287">
              <w:rPr>
                <w:rFonts w:ascii="Times New Roman" w:hAnsi="Times New Roman" w:cs="Times New Roman"/>
                <w:b/>
              </w:rPr>
              <w:t>Shkalla e përmbushjes së standardeve të fushës II</w:t>
            </w:r>
          </w:p>
        </w:tc>
        <w:tc>
          <w:tcPr>
            <w:tcW w:w="1468" w:type="dxa"/>
            <w:shd w:val="clear" w:color="auto" w:fill="FF0000"/>
          </w:tcPr>
          <w:p w:rsidR="001A0E21" w:rsidRPr="00F34287" w:rsidRDefault="001A0E21" w:rsidP="002D5B8D">
            <w:pPr>
              <w:spacing w:line="276" w:lineRule="auto"/>
              <w:jc w:val="both"/>
              <w:rPr>
                <w:rFonts w:ascii="Times New Roman" w:hAnsi="Times New Roman" w:cs="Times New Roman"/>
                <w:b/>
              </w:rPr>
            </w:pPr>
            <w:r w:rsidRPr="00F34287">
              <w:rPr>
                <w:rFonts w:ascii="Times New Roman" w:hAnsi="Times New Roman" w:cs="Times New Roman"/>
                <w:b/>
              </w:rPr>
              <w:t>Nuk përmbushet</w:t>
            </w:r>
          </w:p>
        </w:tc>
        <w:tc>
          <w:tcPr>
            <w:tcW w:w="1772" w:type="dxa"/>
            <w:shd w:val="clear" w:color="auto" w:fill="FF6600"/>
          </w:tcPr>
          <w:p w:rsidR="001A0E21" w:rsidRPr="00F34287" w:rsidRDefault="001A0E21" w:rsidP="002D5B8D">
            <w:pPr>
              <w:spacing w:line="276" w:lineRule="auto"/>
              <w:jc w:val="both"/>
              <w:rPr>
                <w:rFonts w:ascii="Times New Roman" w:hAnsi="Times New Roman" w:cs="Times New Roman"/>
                <w:b/>
              </w:rPr>
            </w:pPr>
            <w:r w:rsidRPr="00F34287">
              <w:rPr>
                <w:rFonts w:ascii="Times New Roman" w:hAnsi="Times New Roman" w:cs="Times New Roman"/>
                <w:b/>
              </w:rPr>
              <w:t>Përmbushet pjesërisht</w:t>
            </w:r>
          </w:p>
        </w:tc>
        <w:tc>
          <w:tcPr>
            <w:tcW w:w="1710" w:type="dxa"/>
            <w:shd w:val="clear" w:color="auto" w:fill="CCCC00"/>
          </w:tcPr>
          <w:p w:rsidR="001A0E21" w:rsidRPr="00F34287" w:rsidRDefault="001A0E21" w:rsidP="002D5B8D">
            <w:pPr>
              <w:spacing w:line="276" w:lineRule="auto"/>
              <w:jc w:val="both"/>
              <w:rPr>
                <w:rFonts w:ascii="Times New Roman" w:hAnsi="Times New Roman" w:cs="Times New Roman"/>
                <w:b/>
              </w:rPr>
            </w:pPr>
            <w:r w:rsidRPr="00F34287">
              <w:rPr>
                <w:rFonts w:ascii="Times New Roman" w:hAnsi="Times New Roman" w:cs="Times New Roman"/>
                <w:b/>
              </w:rPr>
              <w:t>Përmbushet kryesisht</w:t>
            </w:r>
          </w:p>
        </w:tc>
        <w:tc>
          <w:tcPr>
            <w:tcW w:w="1980" w:type="dxa"/>
            <w:shd w:val="clear" w:color="auto" w:fill="92D050"/>
          </w:tcPr>
          <w:p w:rsidR="001A0E21" w:rsidRPr="00F34287" w:rsidRDefault="001A0E21" w:rsidP="002D5B8D">
            <w:pPr>
              <w:spacing w:line="276" w:lineRule="auto"/>
              <w:jc w:val="both"/>
              <w:rPr>
                <w:rFonts w:ascii="Times New Roman" w:hAnsi="Times New Roman" w:cs="Times New Roman"/>
                <w:b/>
              </w:rPr>
            </w:pPr>
            <w:r w:rsidRPr="00F34287">
              <w:rPr>
                <w:rFonts w:ascii="Times New Roman" w:hAnsi="Times New Roman" w:cs="Times New Roman"/>
                <w:b/>
              </w:rPr>
              <w:t>Përmbushet plotësisht</w:t>
            </w:r>
          </w:p>
        </w:tc>
      </w:tr>
      <w:tr w:rsidR="001A0E21" w:rsidRPr="00F34287" w:rsidTr="0030132B">
        <w:trPr>
          <w:trHeight w:val="338"/>
        </w:trPr>
        <w:tc>
          <w:tcPr>
            <w:tcW w:w="3263" w:type="dxa"/>
            <w:vMerge/>
          </w:tcPr>
          <w:p w:rsidR="001A0E21" w:rsidRPr="00F34287" w:rsidRDefault="001A0E21" w:rsidP="002D5B8D">
            <w:pPr>
              <w:spacing w:line="276" w:lineRule="auto"/>
              <w:rPr>
                <w:rFonts w:ascii="Times New Roman" w:hAnsi="Times New Roman" w:cs="Times New Roman"/>
                <w:b/>
              </w:rPr>
            </w:pPr>
          </w:p>
        </w:tc>
        <w:tc>
          <w:tcPr>
            <w:tcW w:w="1468" w:type="dxa"/>
          </w:tcPr>
          <w:p w:rsidR="001A0E21" w:rsidRPr="00F34287" w:rsidRDefault="001A0E21" w:rsidP="002D5B8D">
            <w:pPr>
              <w:spacing w:line="276" w:lineRule="auto"/>
              <w:jc w:val="both"/>
              <w:rPr>
                <w:rFonts w:ascii="Times New Roman" w:hAnsi="Times New Roman" w:cs="Times New Roman"/>
                <w:b/>
              </w:rPr>
            </w:pPr>
          </w:p>
        </w:tc>
        <w:tc>
          <w:tcPr>
            <w:tcW w:w="1772" w:type="dxa"/>
          </w:tcPr>
          <w:p w:rsidR="001A0E21" w:rsidRPr="00F34287" w:rsidRDefault="001A0E21" w:rsidP="002D5B8D">
            <w:pPr>
              <w:spacing w:line="276" w:lineRule="auto"/>
              <w:jc w:val="both"/>
              <w:rPr>
                <w:rFonts w:ascii="Times New Roman" w:hAnsi="Times New Roman" w:cs="Times New Roman"/>
                <w:b/>
              </w:rPr>
            </w:pPr>
          </w:p>
        </w:tc>
        <w:tc>
          <w:tcPr>
            <w:tcW w:w="1710" w:type="dxa"/>
          </w:tcPr>
          <w:p w:rsidR="001A0E21" w:rsidRPr="00F34287" w:rsidRDefault="001A0E21" w:rsidP="002D5B8D">
            <w:pPr>
              <w:spacing w:line="276" w:lineRule="auto"/>
              <w:jc w:val="both"/>
              <w:rPr>
                <w:rFonts w:ascii="Times New Roman" w:hAnsi="Times New Roman" w:cs="Times New Roman"/>
                <w:b/>
              </w:rPr>
            </w:pPr>
          </w:p>
        </w:tc>
        <w:tc>
          <w:tcPr>
            <w:tcW w:w="1980" w:type="dxa"/>
          </w:tcPr>
          <w:p w:rsidR="001A0E21" w:rsidRPr="00F34287" w:rsidRDefault="001A0E21" w:rsidP="002D5B8D">
            <w:pPr>
              <w:spacing w:line="276" w:lineRule="auto"/>
              <w:jc w:val="both"/>
              <w:rPr>
                <w:rFonts w:ascii="Times New Roman" w:hAnsi="Times New Roman" w:cs="Times New Roman"/>
                <w:b/>
              </w:rPr>
            </w:pPr>
          </w:p>
        </w:tc>
      </w:tr>
    </w:tbl>
    <w:p w:rsidR="001A0E21" w:rsidRDefault="001A0E21" w:rsidP="001A0E21">
      <w:pPr>
        <w:rPr>
          <w:rFonts w:ascii="Times New Roman" w:hAnsi="Times New Roman" w:cs="Times New Roman"/>
          <w:b/>
          <w:sz w:val="28"/>
          <w:szCs w:val="28"/>
        </w:rPr>
      </w:pPr>
    </w:p>
    <w:p w:rsidR="00DB34AC" w:rsidRDefault="00DB34AC" w:rsidP="001A0E21">
      <w:pPr>
        <w:rPr>
          <w:rFonts w:ascii="Times New Roman" w:hAnsi="Times New Roman" w:cs="Times New Roman"/>
          <w:b/>
          <w:sz w:val="28"/>
          <w:szCs w:val="28"/>
        </w:rPr>
      </w:pPr>
    </w:p>
    <w:p w:rsidR="00DB34AC" w:rsidRDefault="00DB34AC" w:rsidP="001A0E21">
      <w:pPr>
        <w:rPr>
          <w:rFonts w:ascii="Times New Roman" w:hAnsi="Times New Roman" w:cs="Times New Roman"/>
          <w:b/>
          <w:sz w:val="28"/>
          <w:szCs w:val="28"/>
        </w:rPr>
      </w:pPr>
    </w:p>
    <w:p w:rsidR="001A0E21" w:rsidRPr="00CE578C" w:rsidRDefault="001A0E21" w:rsidP="001A0E21">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1A0E21" w:rsidRPr="00CE578C" w:rsidRDefault="001A0E21" w:rsidP="001A0E21">
      <w:pPr>
        <w:pStyle w:val="ListParagraph"/>
        <w:spacing w:line="276" w:lineRule="auto"/>
        <w:ind w:left="1080"/>
        <w:jc w:val="both"/>
        <w:rPr>
          <w:rFonts w:ascii="Times New Roman" w:hAnsi="Times New Roman" w:cs="Times New Roman"/>
          <w:b/>
          <w:sz w:val="28"/>
          <w:szCs w:val="28"/>
        </w:rPr>
      </w:pPr>
    </w:p>
    <w:tbl>
      <w:tblPr>
        <w:tblStyle w:val="TableGrid"/>
        <w:tblW w:w="10260" w:type="dxa"/>
        <w:tblInd w:w="-185" w:type="dxa"/>
        <w:tblLook w:val="04A0" w:firstRow="1" w:lastRow="0" w:firstColumn="1" w:lastColumn="0" w:noHBand="0" w:noVBand="1"/>
      </w:tblPr>
      <w:tblGrid>
        <w:gridCol w:w="3240"/>
        <w:gridCol w:w="1553"/>
        <w:gridCol w:w="1620"/>
        <w:gridCol w:w="1800"/>
        <w:gridCol w:w="2047"/>
      </w:tblGrid>
      <w:tr w:rsidR="001A0E21" w:rsidRPr="00773659" w:rsidTr="00D64001">
        <w:tc>
          <w:tcPr>
            <w:tcW w:w="10260" w:type="dxa"/>
            <w:gridSpan w:val="5"/>
            <w:shd w:val="clear" w:color="auto" w:fill="F7CAAC" w:themeFill="accent2" w:themeFillTint="66"/>
          </w:tcPr>
          <w:p w:rsidR="001A0E21" w:rsidRPr="00773659" w:rsidRDefault="001A0E21" w:rsidP="002D5B8D">
            <w:pPr>
              <w:spacing w:line="276" w:lineRule="auto"/>
              <w:jc w:val="both"/>
              <w:rPr>
                <w:rFonts w:ascii="Times New Roman" w:hAnsi="Times New Roman" w:cs="Times New Roman"/>
                <w:b/>
                <w:lang w:val="sq-AL"/>
              </w:rPr>
            </w:pPr>
            <w:r w:rsidRPr="00773659">
              <w:rPr>
                <w:rFonts w:ascii="Times New Roman" w:hAnsi="Times New Roman" w:cs="Times New Roman"/>
                <w:b/>
                <w:lang w:val="sq-AL"/>
              </w:rPr>
              <w:t xml:space="preserve">Standardi III.1 </w:t>
            </w:r>
          </w:p>
          <w:p w:rsidR="001A0E21" w:rsidRPr="00773659" w:rsidRDefault="00E17B78" w:rsidP="00E17B78">
            <w:pPr>
              <w:spacing w:line="276" w:lineRule="auto"/>
              <w:rPr>
                <w:rFonts w:ascii="Times New Roman" w:hAnsi="Times New Roman" w:cs="Times New Roman"/>
                <w:b/>
                <w:lang w:val="sq-AL"/>
              </w:rPr>
            </w:pPr>
            <w:r w:rsidRPr="00E17B78">
              <w:rPr>
                <w:rFonts w:ascii="Times New Roman" w:eastAsia="Times New Roman" w:hAnsi="Times New Roman" w:cs="Times New Roman"/>
                <w:b/>
                <w:bCs/>
                <w:lang w:val="sq-AL"/>
              </w:rPr>
              <w:t>Institucioni i arsimit të lartë garanton procesin e të nxënit, aftësimin profesional e shkencor me metodat dhe praktikat më të mira me në qendër studentin, që sigurojnë arritjen e rezultateve</w:t>
            </w:r>
            <w:r w:rsidR="00E90075">
              <w:rPr>
                <w:rFonts w:ascii="Times New Roman" w:eastAsia="Times New Roman" w:hAnsi="Times New Roman" w:cs="Times New Roman"/>
                <w:b/>
                <w:bCs/>
                <w:lang w:val="sq-AL"/>
              </w:rPr>
              <w:t>.</w:t>
            </w:r>
          </w:p>
        </w:tc>
      </w:tr>
      <w:tr w:rsidR="001A0E21" w:rsidRPr="00773659" w:rsidTr="00D64001">
        <w:trPr>
          <w:trHeight w:val="356"/>
        </w:trPr>
        <w:tc>
          <w:tcPr>
            <w:tcW w:w="3240"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20" w:type="dxa"/>
            <w:gridSpan w:val="4"/>
            <w:shd w:val="clear" w:color="auto" w:fill="C5E0B3" w:themeFill="accent6" w:themeFillTint="66"/>
          </w:tcPr>
          <w:p w:rsidR="001A0E21" w:rsidRPr="00773659" w:rsidRDefault="00E2284D" w:rsidP="00E2284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0C27D7" w:rsidRPr="00773659" w:rsidTr="00D64001">
        <w:tc>
          <w:tcPr>
            <w:tcW w:w="3240" w:type="dxa"/>
          </w:tcPr>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1.</w:t>
            </w:r>
            <w:r w:rsidRPr="00E90075">
              <w:rPr>
                <w:rFonts w:ascii="Times New Roman" w:hAnsi="Times New Roman" w:cs="Times New Roman"/>
                <w:sz w:val="20"/>
                <w:szCs w:val="20"/>
              </w:rPr>
              <w:t xml:space="preserve"> Format e mësimdhënies, mësimnxënies dhe transmetimit të dijeve e njohurive janë leksionet, seminaret, punët laboratorike, detyrat e kursit/esetë, projektet, praktikat profesionale e klinike, orët e hapura dhe çdo formë tjet</w:t>
            </w:r>
            <w:r w:rsidR="0030132B">
              <w:rPr>
                <w:rFonts w:ascii="Times New Roman" w:hAnsi="Times New Roman" w:cs="Times New Roman"/>
                <w:sz w:val="20"/>
                <w:szCs w:val="20"/>
              </w:rPr>
              <w:t>ër e miratuar nga institucioni.</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0C27D7" w:rsidRPr="00773659" w:rsidTr="00D64001">
        <w:tc>
          <w:tcPr>
            <w:tcW w:w="3240" w:type="dxa"/>
          </w:tcPr>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2.</w:t>
            </w:r>
            <w:r w:rsidRPr="00E90075">
              <w:rPr>
                <w:rFonts w:ascii="Times New Roman" w:hAnsi="Times New Roman" w:cs="Times New Roman"/>
                <w:sz w:val="20"/>
                <w:szCs w:val="20"/>
              </w:rPr>
              <w:t xml:space="preserve"> Personeli akademik respekton dhe u përgjigjet larmisë dhe nevojave të studentëve, duke ofruar forma, mënyra, metoda e mundësi alternative </w:t>
            </w:r>
            <w:r w:rsidR="0030132B">
              <w:rPr>
                <w:rFonts w:ascii="Times New Roman" w:hAnsi="Times New Roman" w:cs="Times New Roman"/>
                <w:sz w:val="20"/>
                <w:szCs w:val="20"/>
              </w:rPr>
              <w:t>të mësimdhënies e mësimnxënies.</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0C27D7" w:rsidRPr="00773659" w:rsidTr="00D64001">
        <w:tc>
          <w:tcPr>
            <w:tcW w:w="3240" w:type="dxa"/>
          </w:tcPr>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3.</w:t>
            </w:r>
            <w:r w:rsidRPr="00E90075">
              <w:rPr>
                <w:rFonts w:ascii="Times New Roman" w:hAnsi="Times New Roman" w:cs="Times New Roman"/>
                <w:sz w:val="20"/>
                <w:szCs w:val="20"/>
              </w:rPr>
              <w:t xml:space="preserve"> Institucioni mbështet personelin akademik në përmirësimin e kompetencave didaktike dhe në përputhje me rezu</w:t>
            </w:r>
            <w:r w:rsidR="0030132B">
              <w:rPr>
                <w:rFonts w:ascii="Times New Roman" w:hAnsi="Times New Roman" w:cs="Times New Roman"/>
                <w:sz w:val="20"/>
                <w:szCs w:val="20"/>
              </w:rPr>
              <w:t>ltatet e pritshme të të nxënit.</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0C27D7" w:rsidRPr="00773659" w:rsidTr="00D64001">
        <w:tc>
          <w:tcPr>
            <w:tcW w:w="3240" w:type="dxa"/>
          </w:tcPr>
          <w:p w:rsidR="00E90075" w:rsidRPr="00E90075" w:rsidRDefault="00E90075" w:rsidP="00E90075">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4.</w:t>
            </w:r>
            <w:r w:rsidRPr="00E90075">
              <w:rPr>
                <w:rFonts w:ascii="Times New Roman" w:hAnsi="Times New Roman" w:cs="Times New Roman"/>
                <w:sz w:val="20"/>
                <w:szCs w:val="20"/>
              </w:rPr>
              <w:t xml:space="preserve"> Personeli akademik i angazhuar në mësimdhënien në program është kompetent në shpjegimin e njohurive dhe koncepteve, përdor metoda të ndryshme të mësimdhënies interaktive dhe diskutime me në qendër studentin, nxit te student mendimin krijues, atë kritik si dhe autonominë e përgjegjshmërinë </w:t>
            </w:r>
          </w:p>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sz w:val="20"/>
                <w:szCs w:val="20"/>
              </w:rPr>
              <w:t>Në të njëjtën kohë siguron udhëheqjen, mbështetjen dhe ndërtimin e marrëdhënieve të re</w:t>
            </w:r>
            <w:r w:rsidR="0030132B">
              <w:rPr>
                <w:rFonts w:ascii="Times New Roman" w:hAnsi="Times New Roman" w:cs="Times New Roman"/>
                <w:sz w:val="20"/>
                <w:szCs w:val="20"/>
              </w:rPr>
              <w:t>spektit të ndërsjellë mes tyre.</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0C27D7" w:rsidRPr="00773659" w:rsidTr="00D64001">
        <w:tc>
          <w:tcPr>
            <w:tcW w:w="3240" w:type="dxa"/>
          </w:tcPr>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5.</w:t>
            </w:r>
            <w:r w:rsidRPr="00E90075">
              <w:rPr>
                <w:rFonts w:ascii="Times New Roman" w:hAnsi="Times New Roman" w:cs="Times New Roman"/>
                <w:sz w:val="20"/>
                <w:szCs w:val="20"/>
              </w:rPr>
              <w:t xml:space="preserve"> Njësia përgjegjëse për ofrimin e programit të studimit, vlerëson dhe përmirëson format e metodat e mësimdhënies në mënyrë periodike, duke përfshirë studentët në këtë proces dhe duke reflektu</w:t>
            </w:r>
            <w:r w:rsidR="0030132B">
              <w:rPr>
                <w:rFonts w:ascii="Times New Roman" w:hAnsi="Times New Roman" w:cs="Times New Roman"/>
                <w:sz w:val="20"/>
                <w:szCs w:val="20"/>
              </w:rPr>
              <w:t>ar mendimet e këshillat e tyre.</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E90075" w:rsidRPr="00773659" w:rsidTr="00D64001">
        <w:tc>
          <w:tcPr>
            <w:tcW w:w="3240" w:type="dxa"/>
          </w:tcPr>
          <w:p w:rsidR="00E90075"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6.</w:t>
            </w:r>
            <w:r w:rsidRPr="00E90075">
              <w:rPr>
                <w:rFonts w:ascii="Times New Roman" w:hAnsi="Times New Roman" w:cs="Times New Roman"/>
                <w:sz w:val="20"/>
                <w:szCs w:val="20"/>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Strukturat dhe njësitë përgjegjëse mbështesin eksperimentimin dhe zhvillimin e metodave të reja inovative të mësimdhënies, trajnojnë vazhdimisht personelin akademik për përmirësimin e aftësive të mësimdhënies dh</w:t>
            </w:r>
            <w:r w:rsidR="0030132B">
              <w:rPr>
                <w:rFonts w:ascii="Times New Roman" w:hAnsi="Times New Roman" w:cs="Times New Roman"/>
                <w:sz w:val="20"/>
                <w:szCs w:val="20"/>
              </w:rPr>
              <w:t>e zbatimit të metodave të reja.</w:t>
            </w:r>
          </w:p>
        </w:tc>
        <w:tc>
          <w:tcPr>
            <w:tcW w:w="7020" w:type="dxa"/>
            <w:gridSpan w:val="4"/>
          </w:tcPr>
          <w:p w:rsidR="00E90075" w:rsidRPr="00773659" w:rsidRDefault="00E90075" w:rsidP="002D5B8D">
            <w:pPr>
              <w:spacing w:line="276" w:lineRule="auto"/>
              <w:jc w:val="both"/>
              <w:rPr>
                <w:rFonts w:ascii="Times New Roman" w:hAnsi="Times New Roman" w:cs="Times New Roman"/>
                <w:b/>
              </w:rPr>
            </w:pPr>
          </w:p>
        </w:tc>
      </w:tr>
      <w:tr w:rsidR="0005071B" w:rsidRPr="00773659" w:rsidTr="00D64001">
        <w:trPr>
          <w:trHeight w:val="315"/>
        </w:trPr>
        <w:tc>
          <w:tcPr>
            <w:tcW w:w="3240" w:type="dxa"/>
            <w:vMerge w:val="restart"/>
            <w:shd w:val="clear" w:color="auto" w:fill="F7CAAC" w:themeFill="accent2" w:themeFillTint="66"/>
          </w:tcPr>
          <w:p w:rsidR="0005071B" w:rsidRPr="00773659" w:rsidRDefault="0005071B" w:rsidP="0005071B">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553" w:type="dxa"/>
            <w:shd w:val="clear" w:color="auto" w:fill="FF0000"/>
          </w:tcPr>
          <w:p w:rsidR="0005071B" w:rsidRPr="00773659" w:rsidRDefault="0005071B" w:rsidP="0005071B">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05071B" w:rsidRPr="00773659" w:rsidRDefault="0005071B" w:rsidP="0005071B">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05071B" w:rsidRPr="00773659" w:rsidRDefault="0005071B" w:rsidP="0005071B">
            <w:pPr>
              <w:spacing w:line="276" w:lineRule="auto"/>
              <w:jc w:val="both"/>
              <w:rPr>
                <w:rFonts w:ascii="Times New Roman" w:hAnsi="Times New Roman" w:cs="Times New Roman"/>
                <w:b/>
              </w:rPr>
            </w:pPr>
            <w:r w:rsidRPr="00773659">
              <w:rPr>
                <w:rFonts w:ascii="Times New Roman" w:hAnsi="Times New Roman" w:cs="Times New Roman"/>
                <w:b/>
              </w:rPr>
              <w:t>Përmbushet kryesisht</w:t>
            </w:r>
          </w:p>
        </w:tc>
        <w:tc>
          <w:tcPr>
            <w:tcW w:w="2047" w:type="dxa"/>
            <w:shd w:val="clear" w:color="auto" w:fill="92D050"/>
          </w:tcPr>
          <w:p w:rsidR="0005071B" w:rsidRPr="00773659" w:rsidRDefault="0005071B" w:rsidP="0005071B">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05071B" w:rsidRPr="00773659" w:rsidTr="00D64001">
        <w:trPr>
          <w:trHeight w:val="315"/>
        </w:trPr>
        <w:tc>
          <w:tcPr>
            <w:tcW w:w="3240" w:type="dxa"/>
            <w:vMerge/>
            <w:shd w:val="clear" w:color="auto" w:fill="F7CAAC" w:themeFill="accent2" w:themeFillTint="66"/>
          </w:tcPr>
          <w:p w:rsidR="0005071B" w:rsidRPr="00773659" w:rsidRDefault="0005071B" w:rsidP="0005071B">
            <w:pPr>
              <w:spacing w:line="276" w:lineRule="auto"/>
              <w:rPr>
                <w:rFonts w:ascii="Times New Roman" w:hAnsi="Times New Roman" w:cs="Times New Roman"/>
                <w:b/>
              </w:rPr>
            </w:pPr>
          </w:p>
        </w:tc>
        <w:tc>
          <w:tcPr>
            <w:tcW w:w="1553" w:type="dxa"/>
          </w:tcPr>
          <w:p w:rsidR="0005071B" w:rsidRPr="00773659" w:rsidRDefault="0005071B" w:rsidP="0005071B">
            <w:pPr>
              <w:spacing w:line="276" w:lineRule="auto"/>
              <w:jc w:val="both"/>
              <w:rPr>
                <w:rFonts w:ascii="Times New Roman" w:hAnsi="Times New Roman" w:cs="Times New Roman"/>
                <w:b/>
              </w:rPr>
            </w:pPr>
          </w:p>
        </w:tc>
        <w:tc>
          <w:tcPr>
            <w:tcW w:w="1620" w:type="dxa"/>
          </w:tcPr>
          <w:p w:rsidR="0005071B" w:rsidRPr="00773659" w:rsidRDefault="0005071B" w:rsidP="0005071B">
            <w:pPr>
              <w:spacing w:line="276" w:lineRule="auto"/>
              <w:jc w:val="both"/>
              <w:rPr>
                <w:rFonts w:ascii="Times New Roman" w:hAnsi="Times New Roman" w:cs="Times New Roman"/>
                <w:b/>
              </w:rPr>
            </w:pPr>
          </w:p>
        </w:tc>
        <w:tc>
          <w:tcPr>
            <w:tcW w:w="1800" w:type="dxa"/>
          </w:tcPr>
          <w:p w:rsidR="0005071B" w:rsidRPr="00773659" w:rsidRDefault="0005071B" w:rsidP="0005071B">
            <w:pPr>
              <w:spacing w:line="276" w:lineRule="auto"/>
              <w:jc w:val="both"/>
              <w:rPr>
                <w:rFonts w:ascii="Times New Roman" w:hAnsi="Times New Roman" w:cs="Times New Roman"/>
                <w:b/>
              </w:rPr>
            </w:pPr>
          </w:p>
        </w:tc>
        <w:tc>
          <w:tcPr>
            <w:tcW w:w="2047" w:type="dxa"/>
          </w:tcPr>
          <w:p w:rsidR="0005071B" w:rsidRPr="00773659" w:rsidRDefault="0005071B" w:rsidP="0005071B">
            <w:pPr>
              <w:spacing w:line="276" w:lineRule="auto"/>
              <w:jc w:val="both"/>
              <w:rPr>
                <w:rFonts w:ascii="Times New Roman" w:hAnsi="Times New Roman" w:cs="Times New Roman"/>
                <w:b/>
              </w:rPr>
            </w:pPr>
          </w:p>
        </w:tc>
      </w:tr>
    </w:tbl>
    <w:p w:rsidR="001A0E21" w:rsidRPr="00773659" w:rsidRDefault="001A0E21" w:rsidP="001A0E21">
      <w:pPr>
        <w:pStyle w:val="ListParagraph"/>
        <w:spacing w:line="276" w:lineRule="auto"/>
        <w:ind w:left="108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10"/>
        <w:gridCol w:w="1583"/>
        <w:gridCol w:w="1620"/>
        <w:gridCol w:w="1800"/>
        <w:gridCol w:w="2047"/>
      </w:tblGrid>
      <w:tr w:rsidR="001A0E21" w:rsidRPr="00773659" w:rsidTr="00D64001">
        <w:tc>
          <w:tcPr>
            <w:tcW w:w="10260" w:type="dxa"/>
            <w:gridSpan w:val="5"/>
            <w:shd w:val="clear" w:color="auto" w:fill="F7CAAC" w:themeFill="accent2" w:themeFillTint="66"/>
          </w:tcPr>
          <w:p w:rsidR="001A0E21" w:rsidRPr="00773659" w:rsidRDefault="001A0E21" w:rsidP="002D5B8D">
            <w:pPr>
              <w:spacing w:line="276" w:lineRule="auto"/>
              <w:jc w:val="both"/>
              <w:rPr>
                <w:rFonts w:ascii="Times New Roman" w:hAnsi="Times New Roman" w:cs="Times New Roman"/>
                <w:b/>
                <w:lang w:val="sq-AL"/>
              </w:rPr>
            </w:pPr>
            <w:r w:rsidRPr="00773659">
              <w:rPr>
                <w:rFonts w:ascii="Times New Roman" w:hAnsi="Times New Roman" w:cs="Times New Roman"/>
                <w:b/>
                <w:lang w:val="sq-AL"/>
              </w:rPr>
              <w:t>Standardi III.2</w:t>
            </w:r>
          </w:p>
          <w:p w:rsidR="001A0E21" w:rsidRPr="00773659" w:rsidRDefault="009123FC" w:rsidP="002D5B8D">
            <w:pPr>
              <w:spacing w:line="276" w:lineRule="auto"/>
              <w:jc w:val="both"/>
              <w:rPr>
                <w:rFonts w:ascii="Times New Roman" w:hAnsi="Times New Roman" w:cs="Times New Roman"/>
                <w:b/>
              </w:rPr>
            </w:pPr>
            <w:r w:rsidRPr="009123FC">
              <w:rPr>
                <w:rFonts w:ascii="Times New Roman" w:hAnsi="Times New Roman" w:cs="Times New Roman"/>
                <w:b/>
                <w:lang w:val="sq-AL"/>
              </w:rPr>
              <w:t>Institucioni harton rregullore dhe procedura të posaçme të testimit e vlerësimit të njohurive, dijeve dhe aftësive profesionale dhe garanton zbatimin e tyre</w:t>
            </w:r>
            <w:r>
              <w:rPr>
                <w:rFonts w:ascii="Times New Roman" w:hAnsi="Times New Roman" w:cs="Times New Roman"/>
                <w:b/>
                <w:lang w:val="sq-AL"/>
              </w:rPr>
              <w:t>.</w:t>
            </w:r>
          </w:p>
        </w:tc>
      </w:tr>
      <w:tr w:rsidR="001A0E21" w:rsidRPr="00773659" w:rsidTr="00D64001">
        <w:trPr>
          <w:trHeight w:val="401"/>
        </w:trPr>
        <w:tc>
          <w:tcPr>
            <w:tcW w:w="3210"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50" w:type="dxa"/>
            <w:gridSpan w:val="4"/>
            <w:shd w:val="clear" w:color="auto" w:fill="C5E0B3" w:themeFill="accent6" w:themeFillTint="66"/>
          </w:tcPr>
          <w:p w:rsidR="001A0E21" w:rsidRPr="00773659" w:rsidRDefault="001A0E21" w:rsidP="00E2284D">
            <w:pPr>
              <w:spacing w:line="276" w:lineRule="auto"/>
              <w:jc w:val="center"/>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 xml:space="preserve">Vlerësimi </w:t>
            </w:r>
          </w:p>
        </w:tc>
      </w:tr>
      <w:tr w:rsidR="00AB4A38" w:rsidRPr="00773659" w:rsidTr="00D64001">
        <w:tc>
          <w:tcPr>
            <w:tcW w:w="3210" w:type="dxa"/>
          </w:tcPr>
          <w:p w:rsidR="00AB4A38" w:rsidRPr="009123FC" w:rsidRDefault="009123FC"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1.</w:t>
            </w:r>
            <w:r w:rsidRPr="009123FC">
              <w:rPr>
                <w:rFonts w:ascii="Times New Roman" w:hAnsi="Times New Roman" w:cs="Times New Roman"/>
                <w:sz w:val="20"/>
                <w:szCs w:val="20"/>
              </w:rPr>
              <w:t xml:space="preserve"> Kriteret dhe mënyra e testimit e vlerësimit të njohurive, dijeve dhe aftësive profesionale përcaktohen në Rregulloren e programit të studimit/Rregulloren e Institucionit/rregullore të posaçme, bëhen pu</w:t>
            </w:r>
            <w:r w:rsidR="00D64001">
              <w:rPr>
                <w:rFonts w:ascii="Times New Roman" w:hAnsi="Times New Roman" w:cs="Times New Roman"/>
                <w:sz w:val="20"/>
                <w:szCs w:val="20"/>
              </w:rPr>
              <w:t>blike dhe njihen nga studentët.</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AB4A38" w:rsidRPr="00773659" w:rsidTr="00D64001">
        <w:tc>
          <w:tcPr>
            <w:tcW w:w="3210" w:type="dxa"/>
          </w:tcPr>
          <w:p w:rsidR="00AB4A38" w:rsidRPr="009123FC" w:rsidRDefault="009123FC"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2.</w:t>
            </w:r>
            <w:r w:rsidRPr="009123FC">
              <w:rPr>
                <w:rFonts w:ascii="Times New Roman" w:hAnsi="Times New Roman" w:cs="Times New Roman"/>
                <w:sz w:val="20"/>
                <w:szCs w:val="20"/>
              </w:rPr>
              <w:t xml:space="preserve"> Në fillim të çdo lënde/moduli studentët informohen me metodologjinë e testimit e vlerësimit të njohurive, dijeve dhe aftësive profesionale e shkencore të parashikuara në syllabuset e lëndëve/moduleve </w:t>
            </w:r>
            <w:r w:rsidR="00D64001">
              <w:rPr>
                <w:rFonts w:ascii="Times New Roman" w:hAnsi="Times New Roman" w:cs="Times New Roman"/>
                <w:sz w:val="20"/>
                <w:szCs w:val="20"/>
              </w:rPr>
              <w:t>nga titullari i lëndës/modulit.</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AB4A38" w:rsidRPr="00773659" w:rsidTr="00D64001">
        <w:tc>
          <w:tcPr>
            <w:tcW w:w="3210" w:type="dxa"/>
          </w:tcPr>
          <w:p w:rsidR="00AB4A38" w:rsidRPr="009123FC" w:rsidRDefault="009123FC"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3.</w:t>
            </w:r>
            <w:r w:rsidRPr="009123FC">
              <w:rPr>
                <w:rFonts w:ascii="Times New Roman" w:hAnsi="Times New Roman" w:cs="Times New Roman"/>
                <w:sz w:val="20"/>
                <w:szCs w:val="20"/>
              </w:rPr>
              <w:t xml:space="preserve"> Testimi e vlerësimi i njohurive, dijeve dhe aftësive profesionale e shkencore realizohet në forma dhe mënyra të ndryshme, duke i dhënë mundësi studentit të demonstrojë njohu</w:t>
            </w:r>
            <w:r w:rsidR="00D64001">
              <w:rPr>
                <w:rFonts w:ascii="Times New Roman" w:hAnsi="Times New Roman" w:cs="Times New Roman"/>
                <w:sz w:val="20"/>
                <w:szCs w:val="20"/>
              </w:rPr>
              <w:t>ritë dhe kompetencat e fituara.</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AB4A38" w:rsidRPr="00773659" w:rsidTr="00D64001">
        <w:tc>
          <w:tcPr>
            <w:tcW w:w="3210" w:type="dxa"/>
          </w:tcPr>
          <w:p w:rsidR="00AB4A38" w:rsidRPr="009123FC" w:rsidRDefault="009123FC"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4.</w:t>
            </w:r>
            <w:r w:rsidRPr="009123FC">
              <w:rPr>
                <w:rFonts w:ascii="Times New Roman" w:hAnsi="Times New Roman" w:cs="Times New Roman"/>
                <w:sz w:val="20"/>
                <w:szCs w:val="20"/>
              </w:rPr>
              <w:t xml:space="preserve"> Njësia bazë/Personeli akademik vlerëson dhe përmirëson format e metodat e mësimdhënies në mënyrë periodike, duke përfshirë studentët në këtë proces dhe duke reflektuar mendimet e sugjerimet e tyre.</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AB4A38" w:rsidRPr="00773659" w:rsidTr="00D64001">
        <w:tc>
          <w:tcPr>
            <w:tcW w:w="3210" w:type="dxa"/>
          </w:tcPr>
          <w:p w:rsidR="00AB4A38" w:rsidRPr="009123FC" w:rsidRDefault="009123FC" w:rsidP="00D64001">
            <w:pPr>
              <w:tabs>
                <w:tab w:val="left" w:pos="993"/>
              </w:tabs>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5.</w:t>
            </w:r>
            <w:r w:rsidRPr="009123FC">
              <w:rPr>
                <w:rFonts w:ascii="Times New Roman" w:hAnsi="Times New Roman" w:cs="Times New Roman"/>
                <w:sz w:val="20"/>
                <w:szCs w:val="20"/>
              </w:rPr>
              <w:t xml:space="preserve"> Institucioni mundëson përdorimin e metodave të shumëllojshme dhe fleksible pedagogjike, të përshtatshme e në përputhje me rezultatet e pritshme të të nxënit, objektivat formues dhe kërkesat e punëdhënësve. Format dhe metodat e mësimdhënies inkurajojnë sensin e autonomisë te studenti, duke siguruar në të njëjtën kohë udhëzimin dhe mbështetjen nga mësimdhënësi dhe ndërtimin e marrëdhënieve të re</w:t>
            </w:r>
            <w:r w:rsidR="00D64001">
              <w:rPr>
                <w:rFonts w:ascii="Times New Roman" w:hAnsi="Times New Roman" w:cs="Times New Roman"/>
                <w:sz w:val="20"/>
                <w:szCs w:val="20"/>
              </w:rPr>
              <w:t>spektit të ndërsjellë mes tyre.</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4D5401" w:rsidRPr="00773659" w:rsidTr="00D64001">
        <w:trPr>
          <w:trHeight w:val="315"/>
        </w:trPr>
        <w:tc>
          <w:tcPr>
            <w:tcW w:w="3210" w:type="dxa"/>
            <w:vMerge w:val="restart"/>
            <w:shd w:val="clear" w:color="auto" w:fill="F7CAAC" w:themeFill="accent2" w:themeFillTint="66"/>
          </w:tcPr>
          <w:p w:rsidR="004D5401" w:rsidRPr="00773659" w:rsidRDefault="004D5401" w:rsidP="004D5401">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583" w:type="dxa"/>
            <w:shd w:val="clear" w:color="auto" w:fill="FF00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kryesisht</w:t>
            </w:r>
          </w:p>
        </w:tc>
        <w:tc>
          <w:tcPr>
            <w:tcW w:w="2047" w:type="dxa"/>
            <w:shd w:val="clear" w:color="auto" w:fill="92D05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4D5401" w:rsidRPr="00773659" w:rsidTr="00D64001">
        <w:trPr>
          <w:trHeight w:val="315"/>
        </w:trPr>
        <w:tc>
          <w:tcPr>
            <w:tcW w:w="3210" w:type="dxa"/>
            <w:vMerge/>
            <w:shd w:val="clear" w:color="auto" w:fill="F7CAAC" w:themeFill="accent2" w:themeFillTint="66"/>
          </w:tcPr>
          <w:p w:rsidR="004D5401" w:rsidRPr="00773659" w:rsidRDefault="004D5401" w:rsidP="004D5401">
            <w:pPr>
              <w:spacing w:line="276" w:lineRule="auto"/>
              <w:rPr>
                <w:rFonts w:ascii="Times New Roman" w:hAnsi="Times New Roman" w:cs="Times New Roman"/>
                <w:b/>
              </w:rPr>
            </w:pPr>
          </w:p>
        </w:tc>
        <w:tc>
          <w:tcPr>
            <w:tcW w:w="1583" w:type="dxa"/>
          </w:tcPr>
          <w:p w:rsidR="004D5401" w:rsidRPr="00773659" w:rsidRDefault="004D5401" w:rsidP="004D5401">
            <w:pPr>
              <w:spacing w:line="276" w:lineRule="auto"/>
              <w:jc w:val="both"/>
              <w:rPr>
                <w:rFonts w:ascii="Times New Roman" w:hAnsi="Times New Roman" w:cs="Times New Roman"/>
                <w:b/>
              </w:rPr>
            </w:pPr>
          </w:p>
        </w:tc>
        <w:tc>
          <w:tcPr>
            <w:tcW w:w="1620" w:type="dxa"/>
          </w:tcPr>
          <w:p w:rsidR="004D5401" w:rsidRPr="00773659" w:rsidRDefault="004D5401" w:rsidP="004D5401">
            <w:pPr>
              <w:spacing w:line="276" w:lineRule="auto"/>
              <w:jc w:val="both"/>
              <w:rPr>
                <w:rFonts w:ascii="Times New Roman" w:hAnsi="Times New Roman" w:cs="Times New Roman"/>
                <w:b/>
              </w:rPr>
            </w:pPr>
          </w:p>
        </w:tc>
        <w:tc>
          <w:tcPr>
            <w:tcW w:w="1800" w:type="dxa"/>
          </w:tcPr>
          <w:p w:rsidR="004D5401" w:rsidRPr="00773659" w:rsidRDefault="004D5401" w:rsidP="004D5401">
            <w:pPr>
              <w:spacing w:line="276" w:lineRule="auto"/>
              <w:jc w:val="both"/>
              <w:rPr>
                <w:rFonts w:ascii="Times New Roman" w:hAnsi="Times New Roman" w:cs="Times New Roman"/>
                <w:b/>
              </w:rPr>
            </w:pPr>
          </w:p>
        </w:tc>
        <w:tc>
          <w:tcPr>
            <w:tcW w:w="2047" w:type="dxa"/>
          </w:tcPr>
          <w:p w:rsidR="004D5401" w:rsidRPr="00773659" w:rsidRDefault="004D5401" w:rsidP="004D5401">
            <w:pPr>
              <w:spacing w:line="276" w:lineRule="auto"/>
              <w:jc w:val="both"/>
              <w:rPr>
                <w:rFonts w:ascii="Times New Roman" w:hAnsi="Times New Roman" w:cs="Times New Roman"/>
                <w:b/>
              </w:rPr>
            </w:pPr>
          </w:p>
        </w:tc>
      </w:tr>
    </w:tbl>
    <w:p w:rsidR="001A0E21" w:rsidRPr="00773659" w:rsidRDefault="001A0E21" w:rsidP="001A0E21">
      <w:pPr>
        <w:pStyle w:val="ListParagraph"/>
        <w:spacing w:line="276" w:lineRule="auto"/>
        <w:ind w:left="1080"/>
        <w:jc w:val="both"/>
        <w:rPr>
          <w:rFonts w:ascii="Times New Roman" w:hAnsi="Times New Roman" w:cs="Times New Roman"/>
          <w:b/>
        </w:rPr>
      </w:pPr>
    </w:p>
    <w:p w:rsidR="00701D3A" w:rsidRPr="00773659" w:rsidRDefault="00701D3A" w:rsidP="00013D67">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190"/>
        <w:gridCol w:w="1603"/>
        <w:gridCol w:w="1620"/>
        <w:gridCol w:w="1800"/>
        <w:gridCol w:w="2047"/>
      </w:tblGrid>
      <w:tr w:rsidR="001A0E21" w:rsidRPr="00773659" w:rsidTr="00D64001">
        <w:tc>
          <w:tcPr>
            <w:tcW w:w="10260" w:type="dxa"/>
            <w:gridSpan w:val="5"/>
            <w:shd w:val="clear" w:color="auto" w:fill="F7CAAC" w:themeFill="accent2" w:themeFillTint="66"/>
          </w:tcPr>
          <w:p w:rsidR="001A0E21" w:rsidRPr="00773659" w:rsidRDefault="001A0E21" w:rsidP="00E17B78">
            <w:pPr>
              <w:shd w:val="clear" w:color="auto" w:fill="F7CAAC" w:themeFill="accent2" w:themeFillTint="66"/>
              <w:spacing w:line="276" w:lineRule="auto"/>
              <w:jc w:val="both"/>
              <w:rPr>
                <w:rFonts w:ascii="Times New Roman" w:hAnsi="Times New Roman" w:cs="Times New Roman"/>
                <w:b/>
                <w:lang w:val="sq-AL"/>
              </w:rPr>
            </w:pPr>
            <w:r w:rsidRPr="00773659">
              <w:rPr>
                <w:rFonts w:ascii="Times New Roman" w:hAnsi="Times New Roman" w:cs="Times New Roman"/>
                <w:b/>
                <w:lang w:val="sq-AL"/>
              </w:rPr>
              <w:t xml:space="preserve">Standardi III.3  </w:t>
            </w:r>
          </w:p>
          <w:p w:rsidR="001A0E21" w:rsidRPr="00773659" w:rsidRDefault="00777D49" w:rsidP="00E17B78">
            <w:pPr>
              <w:shd w:val="clear" w:color="auto" w:fill="F7CAAC" w:themeFill="accent2" w:themeFillTint="66"/>
              <w:spacing w:line="276" w:lineRule="auto"/>
              <w:jc w:val="both"/>
              <w:rPr>
                <w:rFonts w:ascii="Times New Roman" w:hAnsi="Times New Roman" w:cs="Times New Roman"/>
                <w:b/>
              </w:rPr>
            </w:pPr>
            <w:r w:rsidRPr="00777D49">
              <w:rPr>
                <w:rFonts w:ascii="Times New Roman" w:hAnsi="Times New Roman" w:cs="Times New Roman"/>
                <w:b/>
                <w:bCs/>
                <w:lang w:val="sq-AL"/>
              </w:rPr>
              <w:t>Institucioni siguron vlerësim të drejtë dhe transparent, bazuar në meritën e çdo studenti duke përfshirë dhe procesin e ankimimit</w:t>
            </w:r>
            <w:r>
              <w:rPr>
                <w:rFonts w:ascii="Times New Roman" w:hAnsi="Times New Roman" w:cs="Times New Roman"/>
                <w:b/>
                <w:bCs/>
                <w:lang w:val="sq-AL"/>
              </w:rPr>
              <w:t>.</w:t>
            </w:r>
          </w:p>
        </w:tc>
      </w:tr>
      <w:tr w:rsidR="001A0E21" w:rsidRPr="00773659" w:rsidTr="00D64001">
        <w:trPr>
          <w:trHeight w:val="419"/>
        </w:trPr>
        <w:tc>
          <w:tcPr>
            <w:tcW w:w="3190"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70" w:type="dxa"/>
            <w:gridSpan w:val="4"/>
            <w:shd w:val="clear" w:color="auto" w:fill="C5E0B3" w:themeFill="accent6" w:themeFillTint="66"/>
          </w:tcPr>
          <w:p w:rsidR="001A0E21" w:rsidRPr="00773659" w:rsidRDefault="00E2284D" w:rsidP="00E2284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1.</w:t>
            </w:r>
            <w:r w:rsidRPr="00777D49">
              <w:rPr>
                <w:rFonts w:ascii="Times New Roman" w:hAnsi="Times New Roman" w:cs="Times New Roman"/>
                <w:sz w:val="20"/>
                <w:szCs w:val="20"/>
              </w:rPr>
              <w:t xml:space="preserve"> Testimi e vlerësimi i njohurive, dijeve dhe aftësive profesionale realizohet gjatë gjithë vitit akademik dhe reflektohet në vlerësimin përfundimtar, të parashikuara në syllabuset e lëndëve/ moduleve </w:t>
            </w:r>
            <w:r w:rsidR="00D64001">
              <w:rPr>
                <w:rFonts w:ascii="Times New Roman" w:hAnsi="Times New Roman" w:cs="Times New Roman"/>
                <w:sz w:val="20"/>
                <w:szCs w:val="20"/>
              </w:rPr>
              <w:t>nga titullari i lëndës/modulit.</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2.</w:t>
            </w:r>
            <w:r w:rsidRPr="00777D49">
              <w:rPr>
                <w:rFonts w:ascii="Times New Roman" w:hAnsi="Times New Roman" w:cs="Times New Roman"/>
                <w:sz w:val="20"/>
                <w:szCs w:val="20"/>
              </w:rPr>
              <w:t xml:space="preserve"> Institucioni vë në zbatim sisteme elektronike të testimit dhe vlerësimit, të cilat shmangin forma të ndryshme ab</w:t>
            </w:r>
            <w:r w:rsidR="00D64001">
              <w:rPr>
                <w:rFonts w:ascii="Times New Roman" w:hAnsi="Times New Roman" w:cs="Times New Roman"/>
                <w:sz w:val="20"/>
                <w:szCs w:val="20"/>
              </w:rPr>
              <w:t>uzimi dhe rrisin transparencën.</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3.</w:t>
            </w:r>
            <w:r w:rsidRPr="00777D49">
              <w:rPr>
                <w:rFonts w:ascii="Times New Roman" w:hAnsi="Times New Roman" w:cs="Times New Roman"/>
                <w:sz w:val="20"/>
                <w:szCs w:val="20"/>
              </w:rPr>
              <w:t xml:space="preserve"> Vlerësimi përfundimtar i lëndës bëhet në përputhje me syllab</w:t>
            </w:r>
            <w:r w:rsidR="00D64001">
              <w:rPr>
                <w:rFonts w:ascii="Times New Roman" w:hAnsi="Times New Roman" w:cs="Times New Roman"/>
                <w:sz w:val="20"/>
                <w:szCs w:val="20"/>
              </w:rPr>
              <w:t>usin dhe bazën ligjore në fuqi.</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4.</w:t>
            </w:r>
            <w:r w:rsidRPr="00777D49">
              <w:rPr>
                <w:rFonts w:ascii="Times New Roman" w:hAnsi="Times New Roman" w:cs="Times New Roman"/>
                <w:sz w:val="20"/>
                <w:szCs w:val="20"/>
              </w:rPr>
              <w:t xml:space="preserve"> Vlerësimi i njohurive, dijeve dhe aftësive profesionale shoqërohet me komente/feedback (nëse është i nevojshëm) dhe lidhet me këshilla mbi procesin e të nxënit për të ndihmuar studentin të përmirësohet në të ardhmen.</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5.</w:t>
            </w:r>
            <w:r w:rsidRPr="00777D49">
              <w:rPr>
                <w:rFonts w:ascii="Times New Roman" w:hAnsi="Times New Roman" w:cs="Times New Roman"/>
                <w:sz w:val="20"/>
                <w:szCs w:val="20"/>
              </w:rPr>
              <w:t xml:space="preserve"> Njësitë përgjegjëse dhe personeli akademik shmangin/nuk lejojnë plagjiaturën, </w:t>
            </w:r>
            <w:r w:rsidR="00D64001">
              <w:rPr>
                <w:rFonts w:ascii="Times New Roman" w:hAnsi="Times New Roman" w:cs="Times New Roman"/>
                <w:sz w:val="20"/>
                <w:szCs w:val="20"/>
              </w:rPr>
              <w:t>kopjimin në provime dhe detyra.</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6.</w:t>
            </w:r>
            <w:r w:rsidRPr="00777D49">
              <w:rPr>
                <w:rFonts w:ascii="Times New Roman" w:hAnsi="Times New Roman" w:cs="Times New Roman"/>
                <w:sz w:val="20"/>
                <w:szCs w:val="20"/>
              </w:rPr>
              <w:t xml:space="preserve"> Rezultatet e kontrollit të dijeve dhe aftësive profesionale bazohen në meritë dhe jepen në kohë sipas përcakt</w:t>
            </w:r>
            <w:r w:rsidR="00D64001">
              <w:rPr>
                <w:rFonts w:ascii="Times New Roman" w:hAnsi="Times New Roman" w:cs="Times New Roman"/>
                <w:sz w:val="20"/>
                <w:szCs w:val="20"/>
              </w:rPr>
              <w:t>imeve në rregulloret përkatëse.</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77D49" w:rsidRPr="00777D49" w:rsidRDefault="00777D49" w:rsidP="00777D49">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7.</w:t>
            </w:r>
            <w:r w:rsidRPr="00777D49">
              <w:rPr>
                <w:rFonts w:ascii="Times New Roman" w:hAnsi="Times New Roman" w:cs="Times New Roman"/>
                <w:sz w:val="20"/>
                <w:szCs w:val="20"/>
              </w:rPr>
              <w:t xml:space="preserve"> Institucioni garanton të drejtat e studentëve për t’u njohur me vlerësimin, kërkesën për rishikim të vlerësimit në përputhje me rregullat që përfshihen në statut, rregulloret dhe procedurat e vlerësimit.</w:t>
            </w:r>
          </w:p>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sz w:val="20"/>
                <w:szCs w:val="20"/>
              </w:rPr>
              <w:t>Kriteri 8. Çdo kërkesë, ankimim, shqyrtohet nga komisioni i vlerësimit dhe më pas nga komisioni i posaçëm. Procedura e ndjekur duhet të jetë transparente për palët e përfsh</w:t>
            </w:r>
            <w:r w:rsidR="00D64001">
              <w:rPr>
                <w:rFonts w:ascii="Times New Roman" w:hAnsi="Times New Roman" w:cs="Times New Roman"/>
                <w:sz w:val="20"/>
                <w:szCs w:val="20"/>
              </w:rPr>
              <w:t>ira, dokumentohet dhe arkivohet.</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4D5401" w:rsidRPr="00773659" w:rsidTr="00D64001">
        <w:trPr>
          <w:trHeight w:val="315"/>
        </w:trPr>
        <w:tc>
          <w:tcPr>
            <w:tcW w:w="3190" w:type="dxa"/>
            <w:vMerge w:val="restart"/>
            <w:shd w:val="clear" w:color="auto" w:fill="F7CAAC" w:themeFill="accent2" w:themeFillTint="66"/>
          </w:tcPr>
          <w:p w:rsidR="004D5401" w:rsidRPr="00773659" w:rsidRDefault="004D5401" w:rsidP="004D5401">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603" w:type="dxa"/>
            <w:shd w:val="clear" w:color="auto" w:fill="FF00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krye</w:t>
            </w:r>
            <w:r w:rsidRPr="00773659">
              <w:rPr>
                <w:rFonts w:ascii="Times New Roman" w:hAnsi="Times New Roman" w:cs="Times New Roman"/>
                <w:b/>
                <w:shd w:val="clear" w:color="auto" w:fill="CCCC00"/>
              </w:rPr>
              <w:t>s</w:t>
            </w:r>
            <w:r w:rsidRPr="00773659">
              <w:rPr>
                <w:rFonts w:ascii="Times New Roman" w:hAnsi="Times New Roman" w:cs="Times New Roman"/>
                <w:b/>
              </w:rPr>
              <w:t>isht</w:t>
            </w:r>
          </w:p>
        </w:tc>
        <w:tc>
          <w:tcPr>
            <w:tcW w:w="2047" w:type="dxa"/>
            <w:shd w:val="clear" w:color="auto" w:fill="92D05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4D5401" w:rsidRPr="00773659" w:rsidTr="00D64001">
        <w:trPr>
          <w:trHeight w:val="315"/>
        </w:trPr>
        <w:tc>
          <w:tcPr>
            <w:tcW w:w="3190" w:type="dxa"/>
            <w:vMerge/>
            <w:shd w:val="clear" w:color="auto" w:fill="F7CAAC" w:themeFill="accent2" w:themeFillTint="66"/>
          </w:tcPr>
          <w:p w:rsidR="004D5401" w:rsidRPr="00773659" w:rsidRDefault="004D5401" w:rsidP="004D5401">
            <w:pPr>
              <w:spacing w:line="276" w:lineRule="auto"/>
              <w:rPr>
                <w:rFonts w:ascii="Times New Roman" w:hAnsi="Times New Roman" w:cs="Times New Roman"/>
                <w:b/>
              </w:rPr>
            </w:pPr>
          </w:p>
        </w:tc>
        <w:tc>
          <w:tcPr>
            <w:tcW w:w="1603" w:type="dxa"/>
          </w:tcPr>
          <w:p w:rsidR="004D5401" w:rsidRPr="00773659" w:rsidRDefault="004D5401" w:rsidP="004D5401">
            <w:pPr>
              <w:spacing w:line="276" w:lineRule="auto"/>
              <w:jc w:val="both"/>
              <w:rPr>
                <w:rFonts w:ascii="Times New Roman" w:hAnsi="Times New Roman" w:cs="Times New Roman"/>
                <w:b/>
              </w:rPr>
            </w:pPr>
          </w:p>
        </w:tc>
        <w:tc>
          <w:tcPr>
            <w:tcW w:w="1620" w:type="dxa"/>
          </w:tcPr>
          <w:p w:rsidR="004D5401" w:rsidRPr="00773659" w:rsidRDefault="004D5401" w:rsidP="004D5401">
            <w:pPr>
              <w:spacing w:line="276" w:lineRule="auto"/>
              <w:jc w:val="both"/>
              <w:rPr>
                <w:rFonts w:ascii="Times New Roman" w:hAnsi="Times New Roman" w:cs="Times New Roman"/>
                <w:b/>
              </w:rPr>
            </w:pPr>
          </w:p>
        </w:tc>
        <w:tc>
          <w:tcPr>
            <w:tcW w:w="1800" w:type="dxa"/>
          </w:tcPr>
          <w:p w:rsidR="004D5401" w:rsidRPr="00773659" w:rsidRDefault="004D5401" w:rsidP="004D5401">
            <w:pPr>
              <w:spacing w:line="276" w:lineRule="auto"/>
              <w:jc w:val="both"/>
              <w:rPr>
                <w:rFonts w:ascii="Times New Roman" w:hAnsi="Times New Roman" w:cs="Times New Roman"/>
                <w:b/>
              </w:rPr>
            </w:pPr>
          </w:p>
        </w:tc>
        <w:tc>
          <w:tcPr>
            <w:tcW w:w="2047" w:type="dxa"/>
          </w:tcPr>
          <w:p w:rsidR="004D5401" w:rsidRPr="00773659" w:rsidRDefault="004D5401" w:rsidP="004D5401">
            <w:pPr>
              <w:spacing w:line="276" w:lineRule="auto"/>
              <w:jc w:val="both"/>
              <w:rPr>
                <w:rFonts w:ascii="Times New Roman" w:hAnsi="Times New Roman" w:cs="Times New Roman"/>
                <w:b/>
              </w:rPr>
            </w:pPr>
          </w:p>
        </w:tc>
      </w:tr>
    </w:tbl>
    <w:p w:rsidR="001A0E21" w:rsidRPr="00773659" w:rsidRDefault="001A0E21" w:rsidP="001A0E21">
      <w:pPr>
        <w:pStyle w:val="ListParagraph"/>
        <w:spacing w:line="276" w:lineRule="auto"/>
        <w:ind w:left="108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188"/>
        <w:gridCol w:w="1605"/>
        <w:gridCol w:w="1620"/>
        <w:gridCol w:w="1800"/>
        <w:gridCol w:w="2047"/>
      </w:tblGrid>
      <w:tr w:rsidR="001A0E21" w:rsidRPr="00773659" w:rsidTr="00E608DD">
        <w:tc>
          <w:tcPr>
            <w:tcW w:w="10260" w:type="dxa"/>
            <w:gridSpan w:val="5"/>
            <w:shd w:val="clear" w:color="auto" w:fill="F7CAAC" w:themeFill="accent2" w:themeFillTint="66"/>
          </w:tcPr>
          <w:p w:rsidR="001A0E21" w:rsidRPr="00773659" w:rsidRDefault="001A0E21" w:rsidP="002D5B8D">
            <w:pPr>
              <w:ind w:left="1843" w:hanging="1843"/>
              <w:jc w:val="both"/>
              <w:rPr>
                <w:rFonts w:ascii="Times New Roman" w:hAnsi="Times New Roman" w:cs="Times New Roman"/>
                <w:b/>
                <w:lang w:val="sq-AL"/>
              </w:rPr>
            </w:pPr>
            <w:r w:rsidRPr="00773659">
              <w:rPr>
                <w:rFonts w:ascii="Times New Roman" w:hAnsi="Times New Roman" w:cs="Times New Roman"/>
                <w:b/>
                <w:lang w:val="sq-AL"/>
              </w:rPr>
              <w:t>Standardi III.4</w:t>
            </w:r>
            <w:r w:rsidRPr="00773659">
              <w:rPr>
                <w:rFonts w:ascii="Times New Roman" w:hAnsi="Times New Roman" w:cs="Times New Roman"/>
                <w:b/>
                <w:lang w:val="sq-AL"/>
              </w:rPr>
              <w:tab/>
            </w:r>
          </w:p>
          <w:p w:rsidR="00D84770" w:rsidRPr="00773659" w:rsidRDefault="00777D49" w:rsidP="00D84770">
            <w:pPr>
              <w:rPr>
                <w:rFonts w:ascii="Times New Roman" w:hAnsi="Times New Roman"/>
                <w:b/>
                <w:color w:val="000000" w:themeColor="text1"/>
              </w:rPr>
            </w:pPr>
            <w:r w:rsidRPr="00777D49">
              <w:rPr>
                <w:rStyle w:val="longtext"/>
                <w:rFonts w:ascii="Times New Roman" w:hAnsi="Times New Roman"/>
                <w:b/>
                <w:color w:val="000000" w:themeColor="text1"/>
              </w:rPr>
              <w:t>Institucioni ngre struktura të posaçme në nivel institucional, të cilat promovojnë rritjen e vetëdijes për përmirësimin e cilësisë së mësimdhënies dhe mësimnxënies në programet e studimit</w:t>
            </w:r>
            <w:r>
              <w:rPr>
                <w:rStyle w:val="longtext"/>
                <w:rFonts w:ascii="Times New Roman" w:hAnsi="Times New Roman"/>
                <w:b/>
                <w:color w:val="000000" w:themeColor="text1"/>
              </w:rPr>
              <w:t>.</w:t>
            </w:r>
          </w:p>
        </w:tc>
      </w:tr>
      <w:tr w:rsidR="001A0E21" w:rsidRPr="00773659" w:rsidTr="00E608DD">
        <w:trPr>
          <w:trHeight w:val="383"/>
        </w:trPr>
        <w:tc>
          <w:tcPr>
            <w:tcW w:w="3188"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72" w:type="dxa"/>
            <w:gridSpan w:val="4"/>
            <w:shd w:val="clear" w:color="auto" w:fill="C5E0B3" w:themeFill="accent6" w:themeFillTint="66"/>
          </w:tcPr>
          <w:p w:rsidR="001A0E21" w:rsidRPr="00773659" w:rsidRDefault="001A0E21" w:rsidP="00E2284D">
            <w:pPr>
              <w:spacing w:line="276" w:lineRule="auto"/>
              <w:jc w:val="center"/>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 xml:space="preserve">Vlerësimi </w:t>
            </w: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1.</w:t>
            </w:r>
            <w:r w:rsidRPr="00D940D7">
              <w:rPr>
                <w:rFonts w:ascii="Times New Roman" w:hAnsi="Times New Roman" w:cs="Times New Roman"/>
                <w:sz w:val="20"/>
                <w:szCs w:val="20"/>
              </w:rPr>
              <w:t xml:space="preserve"> Programi i studimit duhet të garantojë thellimin e njohurive, të zhvillojë aftësitë profesional</w:t>
            </w:r>
            <w:r w:rsidR="00E608DD">
              <w:rPr>
                <w:rFonts w:ascii="Times New Roman" w:hAnsi="Times New Roman" w:cs="Times New Roman"/>
                <w:sz w:val="20"/>
                <w:szCs w:val="20"/>
              </w:rPr>
              <w:t>e dhe të veçanta të studentëve.</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2.</w:t>
            </w:r>
            <w:r w:rsidRPr="00D940D7">
              <w:rPr>
                <w:rFonts w:ascii="Times New Roman" w:hAnsi="Times New Roman" w:cs="Times New Roman"/>
                <w:sz w:val="20"/>
                <w:szCs w:val="20"/>
              </w:rPr>
              <w:t xml:space="preserve"> Programi i studimit garanton zhvillimin e aftësive të veçanta në fushën e teknologjisë së informacionit, humane, sociale</w:t>
            </w:r>
            <w:r w:rsidR="00E608DD">
              <w:rPr>
                <w:rFonts w:ascii="Times New Roman" w:hAnsi="Times New Roman" w:cs="Times New Roman"/>
                <w:sz w:val="20"/>
                <w:szCs w:val="20"/>
              </w:rPr>
              <w:t>, komunikimit dhe ndërveprimit.</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3.</w:t>
            </w:r>
            <w:r w:rsidRPr="00D940D7">
              <w:rPr>
                <w:rFonts w:ascii="Times New Roman" w:hAnsi="Times New Roman" w:cs="Times New Roman"/>
                <w:sz w:val="20"/>
                <w:szCs w:val="20"/>
              </w:rPr>
              <w:t xml:space="preserve"> Kompetencat dhe aftësitë që fiton studenti, të paraqitura në programin e studimit dhe syllabuset e çdo lënde, analizohen e shqyrtohen në përfundim të lëndës. Personeli akademik vë në pah çështjet më të rëndësishme dhe orienton studentët për zbatimin e tyre dhe për detyrimet përmbyllëse.</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4.</w:t>
            </w:r>
            <w:r w:rsidRPr="00D940D7">
              <w:rPr>
                <w:rFonts w:ascii="Times New Roman" w:hAnsi="Times New Roman" w:cs="Times New Roman"/>
                <w:sz w:val="20"/>
                <w:szCs w:val="20"/>
              </w:rPr>
              <w:t xml:space="preserve"> Mësimdhënia realizohet mbi bazë kompetencash që t’u japë studentëve mundësi të zhvillojnë njohuritë e marra në laboratorë dhe praktikat profesionale. Personeli akademik mbështet diskutimet dhe punën në grup në interpretimin dhe zgjidhjen e problemeve/çështjeve të caktuara; krijon klimë të përshtatshme për zhvillimin e ideve inovative, studime të përparuara kërkimore e shkencore dhe i mbështet ato; ndërthur format e mësimdhënies me institucionet bashkëpunuese për të mundësuar dhe r</w:t>
            </w:r>
            <w:r w:rsidR="00E608DD">
              <w:rPr>
                <w:rFonts w:ascii="Times New Roman" w:hAnsi="Times New Roman" w:cs="Times New Roman"/>
                <w:sz w:val="20"/>
                <w:szCs w:val="20"/>
              </w:rPr>
              <w:t>ritur mobilitetin e studentëve.</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5.</w:t>
            </w:r>
            <w:r w:rsidRPr="00D940D7">
              <w:rPr>
                <w:rFonts w:ascii="Times New Roman" w:hAnsi="Times New Roman" w:cs="Times New Roman"/>
                <w:sz w:val="20"/>
                <w:szCs w:val="20"/>
              </w:rPr>
              <w:t xml:space="preserve"> Personeli akademik, efektiv dhe me kontratë, realizon orë të hapura dhe seminare mbi zhvillime të reja të shkencës dhe teknologjisë brenda/jashtë strukturës së programit të studimit.</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4D5401" w:rsidRPr="00773659" w:rsidTr="00E608DD">
        <w:trPr>
          <w:trHeight w:val="315"/>
        </w:trPr>
        <w:tc>
          <w:tcPr>
            <w:tcW w:w="3188" w:type="dxa"/>
            <w:vMerge w:val="restart"/>
            <w:shd w:val="clear" w:color="auto" w:fill="F7CAAC" w:themeFill="accent2" w:themeFillTint="66"/>
          </w:tcPr>
          <w:p w:rsidR="004D5401" w:rsidRPr="00773659" w:rsidRDefault="004D5401" w:rsidP="004D5401">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605" w:type="dxa"/>
            <w:shd w:val="clear" w:color="auto" w:fill="FF00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krye</w:t>
            </w:r>
            <w:r w:rsidRPr="00773659">
              <w:rPr>
                <w:rFonts w:ascii="Times New Roman" w:hAnsi="Times New Roman" w:cs="Times New Roman"/>
                <w:b/>
                <w:shd w:val="clear" w:color="auto" w:fill="CCCC00"/>
              </w:rPr>
              <w:t>s</w:t>
            </w:r>
            <w:r w:rsidRPr="00773659">
              <w:rPr>
                <w:rFonts w:ascii="Times New Roman" w:hAnsi="Times New Roman" w:cs="Times New Roman"/>
                <w:b/>
              </w:rPr>
              <w:t>isht</w:t>
            </w:r>
          </w:p>
        </w:tc>
        <w:tc>
          <w:tcPr>
            <w:tcW w:w="2047" w:type="dxa"/>
            <w:shd w:val="clear" w:color="auto" w:fill="92D05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4D5401" w:rsidRPr="00773659" w:rsidTr="00E608DD">
        <w:trPr>
          <w:trHeight w:val="401"/>
        </w:trPr>
        <w:tc>
          <w:tcPr>
            <w:tcW w:w="3188" w:type="dxa"/>
            <w:vMerge/>
            <w:shd w:val="clear" w:color="auto" w:fill="F7CAAC" w:themeFill="accent2" w:themeFillTint="66"/>
          </w:tcPr>
          <w:p w:rsidR="004D5401" w:rsidRPr="00773659" w:rsidRDefault="004D5401" w:rsidP="004D5401">
            <w:pPr>
              <w:spacing w:line="276" w:lineRule="auto"/>
              <w:rPr>
                <w:rFonts w:ascii="Times New Roman" w:hAnsi="Times New Roman" w:cs="Times New Roman"/>
                <w:b/>
              </w:rPr>
            </w:pPr>
          </w:p>
        </w:tc>
        <w:tc>
          <w:tcPr>
            <w:tcW w:w="1605" w:type="dxa"/>
          </w:tcPr>
          <w:p w:rsidR="004D5401" w:rsidRPr="00773659" w:rsidRDefault="004D5401" w:rsidP="004D5401">
            <w:pPr>
              <w:spacing w:line="276" w:lineRule="auto"/>
              <w:jc w:val="both"/>
              <w:rPr>
                <w:rFonts w:ascii="Times New Roman" w:hAnsi="Times New Roman" w:cs="Times New Roman"/>
                <w:b/>
              </w:rPr>
            </w:pPr>
          </w:p>
        </w:tc>
        <w:tc>
          <w:tcPr>
            <w:tcW w:w="1620" w:type="dxa"/>
          </w:tcPr>
          <w:p w:rsidR="004D5401" w:rsidRPr="00773659" w:rsidRDefault="004D5401" w:rsidP="004D5401">
            <w:pPr>
              <w:spacing w:line="276" w:lineRule="auto"/>
              <w:jc w:val="both"/>
              <w:rPr>
                <w:rFonts w:ascii="Times New Roman" w:hAnsi="Times New Roman" w:cs="Times New Roman"/>
                <w:b/>
              </w:rPr>
            </w:pPr>
          </w:p>
        </w:tc>
        <w:tc>
          <w:tcPr>
            <w:tcW w:w="1800" w:type="dxa"/>
          </w:tcPr>
          <w:p w:rsidR="004D5401" w:rsidRPr="00773659" w:rsidRDefault="004D5401" w:rsidP="004D5401">
            <w:pPr>
              <w:spacing w:line="276" w:lineRule="auto"/>
              <w:jc w:val="both"/>
              <w:rPr>
                <w:rFonts w:ascii="Times New Roman" w:hAnsi="Times New Roman" w:cs="Times New Roman"/>
                <w:b/>
              </w:rPr>
            </w:pPr>
          </w:p>
        </w:tc>
        <w:tc>
          <w:tcPr>
            <w:tcW w:w="2047" w:type="dxa"/>
          </w:tcPr>
          <w:p w:rsidR="004D5401" w:rsidRPr="00773659" w:rsidRDefault="004D5401" w:rsidP="004D5401">
            <w:pPr>
              <w:spacing w:line="276" w:lineRule="auto"/>
              <w:jc w:val="both"/>
              <w:rPr>
                <w:rFonts w:ascii="Times New Roman" w:hAnsi="Times New Roman" w:cs="Times New Roman"/>
                <w:b/>
              </w:rPr>
            </w:pPr>
          </w:p>
        </w:tc>
      </w:tr>
    </w:tbl>
    <w:p w:rsidR="002A6B38" w:rsidRPr="00773659" w:rsidRDefault="002A6B38" w:rsidP="001A0E21">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18"/>
        <w:gridCol w:w="1575"/>
        <w:gridCol w:w="1620"/>
        <w:gridCol w:w="1800"/>
        <w:gridCol w:w="2047"/>
      </w:tblGrid>
      <w:tr w:rsidR="001A0E21" w:rsidRPr="00773659" w:rsidTr="00E608DD">
        <w:tc>
          <w:tcPr>
            <w:tcW w:w="10260" w:type="dxa"/>
            <w:gridSpan w:val="5"/>
            <w:shd w:val="clear" w:color="auto" w:fill="F7CAAC" w:themeFill="accent2" w:themeFillTint="66"/>
          </w:tcPr>
          <w:p w:rsidR="001A0E21" w:rsidRPr="00773659" w:rsidRDefault="001A0E21" w:rsidP="002D5B8D">
            <w:pPr>
              <w:ind w:left="1843" w:hanging="1843"/>
              <w:jc w:val="both"/>
              <w:rPr>
                <w:rFonts w:ascii="Times New Roman" w:hAnsi="Times New Roman" w:cs="Times New Roman"/>
                <w:b/>
                <w:lang w:val="sq-AL"/>
              </w:rPr>
            </w:pPr>
            <w:r w:rsidRPr="00773659">
              <w:rPr>
                <w:rFonts w:ascii="Times New Roman" w:hAnsi="Times New Roman" w:cs="Times New Roman"/>
                <w:b/>
                <w:lang w:val="sq-AL"/>
              </w:rPr>
              <w:t>Standardi III.5</w:t>
            </w:r>
            <w:r w:rsidRPr="00773659">
              <w:rPr>
                <w:rFonts w:ascii="Times New Roman" w:hAnsi="Times New Roman" w:cs="Times New Roman"/>
                <w:b/>
                <w:lang w:val="sq-AL"/>
              </w:rPr>
              <w:tab/>
            </w:r>
          </w:p>
          <w:p w:rsidR="001A0E21" w:rsidRPr="00773659" w:rsidRDefault="00D940D7" w:rsidP="00313F62">
            <w:pPr>
              <w:jc w:val="both"/>
              <w:rPr>
                <w:rFonts w:ascii="Times New Roman" w:hAnsi="Times New Roman" w:cs="Times New Roman"/>
                <w:b/>
                <w:lang w:val="sq-AL"/>
              </w:rPr>
            </w:pPr>
            <w:r w:rsidRPr="00D940D7">
              <w:rPr>
                <w:rFonts w:ascii="Times New Roman" w:hAnsi="Times New Roman" w:cs="Times New Roman"/>
                <w:b/>
                <w:lang w:val="sq-AL"/>
              </w:rPr>
              <w:t>Institucioni ndjek një procedurë të qartë të detyrimeve përmbyllëse të studentit në programin e studimit dhe e pajis atë me dokumentacionin përkatës</w:t>
            </w:r>
            <w:r>
              <w:rPr>
                <w:rFonts w:ascii="Times New Roman" w:hAnsi="Times New Roman" w:cs="Times New Roman"/>
                <w:b/>
                <w:lang w:val="sq-AL"/>
              </w:rPr>
              <w:t>.</w:t>
            </w:r>
          </w:p>
        </w:tc>
      </w:tr>
      <w:tr w:rsidR="001A0E21" w:rsidRPr="00773659" w:rsidTr="00E608DD">
        <w:trPr>
          <w:trHeight w:val="410"/>
        </w:trPr>
        <w:tc>
          <w:tcPr>
            <w:tcW w:w="3218"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42" w:type="dxa"/>
            <w:gridSpan w:val="4"/>
            <w:shd w:val="clear" w:color="auto" w:fill="C5E0B3" w:themeFill="accent6" w:themeFillTint="66"/>
          </w:tcPr>
          <w:p w:rsidR="001A0E21" w:rsidRPr="00773659" w:rsidRDefault="001A0E21" w:rsidP="00E2284D">
            <w:pPr>
              <w:spacing w:line="276" w:lineRule="auto"/>
              <w:jc w:val="center"/>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 xml:space="preserve">Vlerësimi </w:t>
            </w:r>
          </w:p>
        </w:tc>
      </w:tr>
      <w:tr w:rsidR="00313F62" w:rsidRPr="00773659" w:rsidTr="00E608DD">
        <w:trPr>
          <w:trHeight w:val="2048"/>
        </w:trPr>
        <w:tc>
          <w:tcPr>
            <w:tcW w:w="3218" w:type="dxa"/>
          </w:tcPr>
          <w:p w:rsidR="00E608DD" w:rsidRPr="005330C2" w:rsidRDefault="00D940D7"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1.</w:t>
            </w:r>
            <w:r w:rsidRPr="005330C2">
              <w:rPr>
                <w:rFonts w:ascii="Times New Roman" w:hAnsi="Times New Roman" w:cs="Times New Roman"/>
                <w:sz w:val="20"/>
                <w:szCs w:val="20"/>
              </w:rPr>
              <w:t xml:space="preserve"> Institucioni harton rregullore të posaçme për provimin i përgjithshëm përfundimtar ose punimin e diplomës. Në rregulloren e programit të studimit përcaktohet pragu i notës mesatare që i jep të drejtën studentit për punim</w:t>
            </w:r>
            <w:r w:rsidR="00E608DD">
              <w:rPr>
                <w:rFonts w:ascii="Times New Roman" w:hAnsi="Times New Roman" w:cs="Times New Roman"/>
                <w:sz w:val="20"/>
                <w:szCs w:val="20"/>
              </w:rPr>
              <w:t xml:space="preserve"> diplome dhe e bën atë publike.</w:t>
            </w:r>
          </w:p>
        </w:tc>
        <w:tc>
          <w:tcPr>
            <w:tcW w:w="704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218" w:type="dxa"/>
          </w:tcPr>
          <w:p w:rsidR="00313F62" w:rsidRPr="005330C2" w:rsidRDefault="002A6B38"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2.</w:t>
            </w:r>
            <w:r w:rsidRPr="005330C2">
              <w:rPr>
                <w:rFonts w:ascii="Times New Roman" w:hAnsi="Times New Roman" w:cs="Times New Roman"/>
                <w:sz w:val="20"/>
                <w:szCs w:val="20"/>
              </w:rPr>
              <w:t xml:space="preserve"> Strukturat përgjegjëse dhe personeli akademik asistojnë studentët, duke vënë në dispozicion informacione, udhëzime dhe materialet e nevojshme në funk</w:t>
            </w:r>
            <w:r w:rsidR="00E608DD">
              <w:rPr>
                <w:rFonts w:ascii="Times New Roman" w:hAnsi="Times New Roman" w:cs="Times New Roman"/>
                <w:sz w:val="20"/>
                <w:szCs w:val="20"/>
              </w:rPr>
              <w:t>sion të detyrimeve përmbyllëse.</w:t>
            </w:r>
          </w:p>
        </w:tc>
        <w:tc>
          <w:tcPr>
            <w:tcW w:w="704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218" w:type="dxa"/>
          </w:tcPr>
          <w:p w:rsidR="00313F62" w:rsidRPr="005330C2" w:rsidRDefault="003148D3"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3.</w:t>
            </w:r>
            <w:r w:rsidRPr="005330C2">
              <w:rPr>
                <w:rFonts w:ascii="Times New Roman" w:hAnsi="Times New Roman" w:cs="Times New Roman"/>
                <w:sz w:val="20"/>
                <w:szCs w:val="20"/>
              </w:rPr>
              <w:t xml:space="preserve"> Komisioni i posaçëm për administrimin e provimit final bazohet në testimin e njohuritë e dhëna gjatë gjithë viteve akademike, duke përfshirë të gjitha lëndët/ modulet në bazë të r</w:t>
            </w:r>
            <w:r w:rsidR="00E608DD">
              <w:rPr>
                <w:rFonts w:ascii="Times New Roman" w:hAnsi="Times New Roman" w:cs="Times New Roman"/>
                <w:sz w:val="20"/>
                <w:szCs w:val="20"/>
              </w:rPr>
              <w:t xml:space="preserve">ëndësisë dhe peshës specifike. </w:t>
            </w:r>
          </w:p>
        </w:tc>
        <w:tc>
          <w:tcPr>
            <w:tcW w:w="7042" w:type="dxa"/>
            <w:gridSpan w:val="4"/>
          </w:tcPr>
          <w:p w:rsidR="00313F62" w:rsidRPr="00773659" w:rsidRDefault="00313F62" w:rsidP="002D5B8D">
            <w:pPr>
              <w:spacing w:line="276" w:lineRule="auto"/>
              <w:jc w:val="both"/>
              <w:rPr>
                <w:rFonts w:ascii="Times New Roman" w:hAnsi="Times New Roman" w:cs="Times New Roman"/>
                <w:b/>
              </w:rPr>
            </w:pPr>
          </w:p>
        </w:tc>
      </w:tr>
      <w:tr w:rsidR="00D940D7" w:rsidRPr="00773659" w:rsidTr="00E608DD">
        <w:tc>
          <w:tcPr>
            <w:tcW w:w="3218" w:type="dxa"/>
          </w:tcPr>
          <w:p w:rsidR="00D940D7" w:rsidRPr="005330C2" w:rsidRDefault="003148D3"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4.</w:t>
            </w:r>
            <w:r w:rsidRPr="005330C2">
              <w:rPr>
                <w:rFonts w:ascii="Times New Roman" w:hAnsi="Times New Roman" w:cs="Times New Roman"/>
                <w:sz w:val="20"/>
                <w:szCs w:val="20"/>
              </w:rPr>
              <w:t xml:space="preserve"> Personeli akademik/ Udhëheqësi i diplomës orienton dhe ndihmon studentët në përcaktimin e temave të punimit të diplomës. Udhëheqësi asiston studentin në nxjerrjen e rezultateve, përpunimin e tyre, si dhe në punimin e diplomës sipas udhëzuesve të miratuar. Ai garanton cilësinë e rezultateve dhe miraton ose jo nëse punimi është i plotë për</w:t>
            </w:r>
            <w:r w:rsidR="00E608DD">
              <w:rPr>
                <w:rFonts w:ascii="Times New Roman" w:hAnsi="Times New Roman" w:cs="Times New Roman"/>
                <w:sz w:val="20"/>
                <w:szCs w:val="20"/>
              </w:rPr>
              <w:t xml:space="preserve"> t’u paraqitur para komisionit.</w:t>
            </w:r>
          </w:p>
        </w:tc>
        <w:tc>
          <w:tcPr>
            <w:tcW w:w="7042" w:type="dxa"/>
            <w:gridSpan w:val="4"/>
          </w:tcPr>
          <w:p w:rsidR="00D940D7" w:rsidRPr="00773659" w:rsidRDefault="00D940D7" w:rsidP="002D5B8D">
            <w:pPr>
              <w:spacing w:line="276" w:lineRule="auto"/>
              <w:jc w:val="both"/>
              <w:rPr>
                <w:rFonts w:ascii="Times New Roman" w:hAnsi="Times New Roman" w:cs="Times New Roman"/>
                <w:b/>
              </w:rPr>
            </w:pPr>
          </w:p>
        </w:tc>
      </w:tr>
      <w:tr w:rsidR="00D940D7" w:rsidRPr="00773659" w:rsidTr="00E608DD">
        <w:tc>
          <w:tcPr>
            <w:tcW w:w="3218" w:type="dxa"/>
          </w:tcPr>
          <w:p w:rsidR="00D940D7" w:rsidRPr="005330C2" w:rsidRDefault="003148D3"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5.</w:t>
            </w:r>
            <w:r w:rsidRPr="005330C2">
              <w:rPr>
                <w:rFonts w:ascii="Times New Roman" w:hAnsi="Times New Roman" w:cs="Times New Roman"/>
                <w:sz w:val="20"/>
                <w:szCs w:val="20"/>
              </w:rPr>
              <w:t xml:space="preserve"> Njësia bazë asiston studentët për kryerjen e matjeve, analizave, testeve në mjediset e institucionit apo jashtë tij në bazë të</w:t>
            </w:r>
            <w:r w:rsidR="00E608DD">
              <w:rPr>
                <w:rFonts w:ascii="Times New Roman" w:hAnsi="Times New Roman" w:cs="Times New Roman"/>
                <w:sz w:val="20"/>
                <w:szCs w:val="20"/>
              </w:rPr>
              <w:t xml:space="preserve"> temave dhe fushës së studimit.</w:t>
            </w:r>
          </w:p>
        </w:tc>
        <w:tc>
          <w:tcPr>
            <w:tcW w:w="7042" w:type="dxa"/>
            <w:gridSpan w:val="4"/>
          </w:tcPr>
          <w:p w:rsidR="00D940D7" w:rsidRPr="00773659" w:rsidRDefault="00D940D7" w:rsidP="002D5B8D">
            <w:pPr>
              <w:spacing w:line="276" w:lineRule="auto"/>
              <w:jc w:val="both"/>
              <w:rPr>
                <w:rFonts w:ascii="Times New Roman" w:hAnsi="Times New Roman" w:cs="Times New Roman"/>
                <w:b/>
              </w:rPr>
            </w:pPr>
          </w:p>
        </w:tc>
      </w:tr>
      <w:tr w:rsidR="005330C2" w:rsidRPr="00773659" w:rsidTr="00E608DD">
        <w:tc>
          <w:tcPr>
            <w:tcW w:w="3218" w:type="dxa"/>
          </w:tcPr>
          <w:p w:rsidR="005330C2" w:rsidRPr="005330C2" w:rsidRDefault="005330C2"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6.</w:t>
            </w:r>
            <w:r w:rsidRPr="005330C2">
              <w:rPr>
                <w:rFonts w:ascii="Times New Roman" w:hAnsi="Times New Roman" w:cs="Times New Roman"/>
                <w:sz w:val="20"/>
                <w:szCs w:val="20"/>
              </w:rPr>
              <w:t xml:space="preserve"> Në përfundim të provimit të përgjithshëm përfundimtar ose të mbrojtjes së diplomë</w:t>
            </w:r>
            <w:r w:rsidR="00E608DD">
              <w:rPr>
                <w:rFonts w:ascii="Times New Roman" w:hAnsi="Times New Roman" w:cs="Times New Roman"/>
                <w:sz w:val="20"/>
                <w:szCs w:val="20"/>
              </w:rPr>
              <w:t>s, studenti vlerësohet me notë.</w:t>
            </w:r>
          </w:p>
        </w:tc>
        <w:tc>
          <w:tcPr>
            <w:tcW w:w="7042" w:type="dxa"/>
            <w:gridSpan w:val="4"/>
          </w:tcPr>
          <w:p w:rsidR="005330C2" w:rsidRPr="00773659" w:rsidRDefault="005330C2" w:rsidP="002D5B8D">
            <w:pPr>
              <w:spacing w:line="276" w:lineRule="auto"/>
              <w:jc w:val="both"/>
              <w:rPr>
                <w:rFonts w:ascii="Times New Roman" w:hAnsi="Times New Roman" w:cs="Times New Roman"/>
                <w:b/>
              </w:rPr>
            </w:pPr>
          </w:p>
        </w:tc>
      </w:tr>
      <w:tr w:rsidR="00D940D7" w:rsidRPr="00773659" w:rsidTr="00E608DD">
        <w:tc>
          <w:tcPr>
            <w:tcW w:w="3218" w:type="dxa"/>
          </w:tcPr>
          <w:p w:rsidR="00D940D7" w:rsidRPr="005330C2" w:rsidRDefault="003148D3"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7.</w:t>
            </w:r>
            <w:r w:rsidRPr="005330C2">
              <w:rPr>
                <w:rFonts w:ascii="Times New Roman" w:hAnsi="Times New Roman" w:cs="Times New Roman"/>
                <w:sz w:val="20"/>
                <w:szCs w:val="20"/>
              </w:rPr>
              <w:t xml:space="preserve"> Në përfundim të studimeve, studenti pajiset me diplomën dhe suplementin e diplomës, të miratuara nga ministria përgjegjëse për arsimin. Në përfundim të studimeve, studentit i vihet në dispozicion kopje e plotë zyrtare e prog</w:t>
            </w:r>
            <w:r w:rsidR="00E608DD">
              <w:rPr>
                <w:rFonts w:ascii="Times New Roman" w:hAnsi="Times New Roman" w:cs="Times New Roman"/>
                <w:sz w:val="20"/>
                <w:szCs w:val="20"/>
              </w:rPr>
              <w:t>ramit të studimit të zhvilluar.</w:t>
            </w:r>
          </w:p>
        </w:tc>
        <w:tc>
          <w:tcPr>
            <w:tcW w:w="7042" w:type="dxa"/>
            <w:gridSpan w:val="4"/>
          </w:tcPr>
          <w:p w:rsidR="00D940D7" w:rsidRPr="00773659" w:rsidRDefault="00D940D7" w:rsidP="002D5B8D">
            <w:pPr>
              <w:spacing w:line="276" w:lineRule="auto"/>
              <w:jc w:val="both"/>
              <w:rPr>
                <w:rFonts w:ascii="Times New Roman" w:hAnsi="Times New Roman" w:cs="Times New Roman"/>
                <w:b/>
              </w:rPr>
            </w:pPr>
          </w:p>
        </w:tc>
      </w:tr>
      <w:tr w:rsidR="00D940D7" w:rsidRPr="00773659" w:rsidTr="00E608DD">
        <w:tc>
          <w:tcPr>
            <w:tcW w:w="3218" w:type="dxa"/>
          </w:tcPr>
          <w:p w:rsidR="00D940D7" w:rsidRPr="005330C2" w:rsidRDefault="005330C2"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8.</w:t>
            </w:r>
            <w:r w:rsidRPr="005330C2">
              <w:rPr>
                <w:rFonts w:ascii="Times New Roman" w:hAnsi="Times New Roman" w:cs="Times New Roman"/>
                <w:sz w:val="20"/>
                <w:szCs w:val="20"/>
              </w:rPr>
              <w:t xml:space="preserve"> Institucioni ruan në përputhje me legjislacionin në fuqi kopje të dokumentacionit të studentit dhe paraqet rast pas rasti informacio</w:t>
            </w:r>
            <w:r w:rsidR="00E608DD">
              <w:rPr>
                <w:rFonts w:ascii="Times New Roman" w:hAnsi="Times New Roman" w:cs="Times New Roman"/>
                <w:sz w:val="20"/>
                <w:szCs w:val="20"/>
              </w:rPr>
              <w:t>ne për studentin nëse kërkohen.</w:t>
            </w:r>
          </w:p>
        </w:tc>
        <w:tc>
          <w:tcPr>
            <w:tcW w:w="7042" w:type="dxa"/>
            <w:gridSpan w:val="4"/>
          </w:tcPr>
          <w:p w:rsidR="00D940D7" w:rsidRPr="00773659" w:rsidRDefault="00D940D7" w:rsidP="002D5B8D">
            <w:pPr>
              <w:spacing w:line="276" w:lineRule="auto"/>
              <w:jc w:val="both"/>
              <w:rPr>
                <w:rFonts w:ascii="Times New Roman" w:hAnsi="Times New Roman" w:cs="Times New Roman"/>
                <w:b/>
              </w:rPr>
            </w:pPr>
          </w:p>
        </w:tc>
      </w:tr>
      <w:tr w:rsidR="004D5401" w:rsidRPr="00773659" w:rsidTr="00E608DD">
        <w:trPr>
          <w:trHeight w:val="315"/>
        </w:trPr>
        <w:tc>
          <w:tcPr>
            <w:tcW w:w="3218" w:type="dxa"/>
            <w:vMerge w:val="restart"/>
            <w:shd w:val="clear" w:color="auto" w:fill="F7CAAC" w:themeFill="accent2" w:themeFillTint="66"/>
          </w:tcPr>
          <w:p w:rsidR="004D5401" w:rsidRPr="00773659" w:rsidRDefault="004D5401" w:rsidP="004D5401">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575" w:type="dxa"/>
            <w:shd w:val="clear" w:color="auto" w:fill="FF00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krye</w:t>
            </w:r>
            <w:r w:rsidRPr="00773659">
              <w:rPr>
                <w:rFonts w:ascii="Times New Roman" w:hAnsi="Times New Roman" w:cs="Times New Roman"/>
                <w:b/>
                <w:shd w:val="clear" w:color="auto" w:fill="CCCC00"/>
              </w:rPr>
              <w:t>s</w:t>
            </w:r>
            <w:r w:rsidRPr="00773659">
              <w:rPr>
                <w:rFonts w:ascii="Times New Roman" w:hAnsi="Times New Roman" w:cs="Times New Roman"/>
                <w:b/>
              </w:rPr>
              <w:t>isht</w:t>
            </w:r>
          </w:p>
        </w:tc>
        <w:tc>
          <w:tcPr>
            <w:tcW w:w="2047" w:type="dxa"/>
            <w:shd w:val="clear" w:color="auto" w:fill="92D05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4D5401" w:rsidRPr="00773659" w:rsidTr="00E608DD">
        <w:trPr>
          <w:trHeight w:val="383"/>
        </w:trPr>
        <w:tc>
          <w:tcPr>
            <w:tcW w:w="3218" w:type="dxa"/>
            <w:vMerge/>
            <w:shd w:val="clear" w:color="auto" w:fill="F7CAAC" w:themeFill="accent2" w:themeFillTint="66"/>
          </w:tcPr>
          <w:p w:rsidR="004D5401" w:rsidRPr="00773659" w:rsidRDefault="004D5401" w:rsidP="004D5401">
            <w:pPr>
              <w:spacing w:line="276" w:lineRule="auto"/>
              <w:rPr>
                <w:rFonts w:ascii="Times New Roman" w:hAnsi="Times New Roman" w:cs="Times New Roman"/>
                <w:b/>
              </w:rPr>
            </w:pPr>
          </w:p>
        </w:tc>
        <w:tc>
          <w:tcPr>
            <w:tcW w:w="1575" w:type="dxa"/>
          </w:tcPr>
          <w:p w:rsidR="004D5401" w:rsidRPr="00773659" w:rsidRDefault="004D5401" w:rsidP="004D5401">
            <w:pPr>
              <w:spacing w:line="276" w:lineRule="auto"/>
              <w:jc w:val="both"/>
              <w:rPr>
                <w:rFonts w:ascii="Times New Roman" w:hAnsi="Times New Roman" w:cs="Times New Roman"/>
                <w:b/>
              </w:rPr>
            </w:pPr>
          </w:p>
        </w:tc>
        <w:tc>
          <w:tcPr>
            <w:tcW w:w="1620" w:type="dxa"/>
          </w:tcPr>
          <w:p w:rsidR="004D5401" w:rsidRPr="00773659" w:rsidRDefault="004D5401" w:rsidP="004D5401">
            <w:pPr>
              <w:spacing w:line="276" w:lineRule="auto"/>
              <w:jc w:val="both"/>
              <w:rPr>
                <w:rFonts w:ascii="Times New Roman" w:hAnsi="Times New Roman" w:cs="Times New Roman"/>
                <w:b/>
              </w:rPr>
            </w:pPr>
          </w:p>
        </w:tc>
        <w:tc>
          <w:tcPr>
            <w:tcW w:w="1800" w:type="dxa"/>
          </w:tcPr>
          <w:p w:rsidR="004D5401" w:rsidRPr="00773659" w:rsidRDefault="004D5401" w:rsidP="004D5401">
            <w:pPr>
              <w:spacing w:line="276" w:lineRule="auto"/>
              <w:jc w:val="both"/>
              <w:rPr>
                <w:rFonts w:ascii="Times New Roman" w:hAnsi="Times New Roman" w:cs="Times New Roman"/>
                <w:b/>
              </w:rPr>
            </w:pPr>
          </w:p>
        </w:tc>
        <w:tc>
          <w:tcPr>
            <w:tcW w:w="2047" w:type="dxa"/>
          </w:tcPr>
          <w:p w:rsidR="004D5401" w:rsidRPr="00773659" w:rsidRDefault="004D5401" w:rsidP="004D5401">
            <w:pPr>
              <w:spacing w:line="276" w:lineRule="auto"/>
              <w:jc w:val="both"/>
              <w:rPr>
                <w:rFonts w:ascii="Times New Roman" w:hAnsi="Times New Roman" w:cs="Times New Roman"/>
                <w:b/>
              </w:rPr>
            </w:pPr>
          </w:p>
        </w:tc>
      </w:tr>
    </w:tbl>
    <w:p w:rsidR="001A0E21" w:rsidRPr="00773659" w:rsidRDefault="001A0E21" w:rsidP="001A0E21">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40"/>
        <w:gridCol w:w="1553"/>
        <w:gridCol w:w="1620"/>
        <w:gridCol w:w="1800"/>
        <w:gridCol w:w="2047"/>
      </w:tblGrid>
      <w:tr w:rsidR="001A0E21" w:rsidRPr="00773659" w:rsidTr="00E608DD">
        <w:trPr>
          <w:trHeight w:val="315"/>
        </w:trPr>
        <w:tc>
          <w:tcPr>
            <w:tcW w:w="3240" w:type="dxa"/>
            <w:vMerge w:val="restart"/>
          </w:tcPr>
          <w:p w:rsidR="001A0E21" w:rsidRPr="00773659" w:rsidRDefault="001A0E21" w:rsidP="002D5B8D">
            <w:pPr>
              <w:spacing w:line="276" w:lineRule="auto"/>
              <w:rPr>
                <w:rFonts w:ascii="Times New Roman" w:hAnsi="Times New Roman" w:cs="Times New Roman"/>
                <w:b/>
              </w:rPr>
            </w:pPr>
            <w:r w:rsidRPr="00773659">
              <w:rPr>
                <w:rFonts w:ascii="Times New Roman" w:hAnsi="Times New Roman" w:cs="Times New Roman"/>
                <w:b/>
              </w:rPr>
              <w:t>Shkalla e përmbushjes së standardeve të fushës III</w:t>
            </w:r>
          </w:p>
        </w:tc>
        <w:tc>
          <w:tcPr>
            <w:tcW w:w="1553" w:type="dxa"/>
            <w:shd w:val="clear" w:color="auto" w:fill="FF0000"/>
          </w:tcPr>
          <w:p w:rsidR="001A0E21" w:rsidRPr="00773659" w:rsidRDefault="001A0E21" w:rsidP="002D5B8D">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1A0E21" w:rsidRPr="00773659" w:rsidRDefault="001A0E21" w:rsidP="002D5B8D">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1A0E21" w:rsidRPr="00773659" w:rsidRDefault="001A0E21" w:rsidP="002D5B8D">
            <w:pPr>
              <w:spacing w:line="276" w:lineRule="auto"/>
              <w:jc w:val="both"/>
              <w:rPr>
                <w:rFonts w:ascii="Times New Roman" w:hAnsi="Times New Roman" w:cs="Times New Roman"/>
                <w:b/>
              </w:rPr>
            </w:pPr>
            <w:r w:rsidRPr="00773659">
              <w:rPr>
                <w:rFonts w:ascii="Times New Roman" w:hAnsi="Times New Roman" w:cs="Times New Roman"/>
                <w:b/>
              </w:rPr>
              <w:t>Përmbushet kryesisht</w:t>
            </w:r>
          </w:p>
        </w:tc>
        <w:tc>
          <w:tcPr>
            <w:tcW w:w="2047" w:type="dxa"/>
            <w:shd w:val="clear" w:color="auto" w:fill="92D050"/>
          </w:tcPr>
          <w:p w:rsidR="001A0E21" w:rsidRPr="00773659" w:rsidRDefault="001A0E21" w:rsidP="002D5B8D">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1A0E21" w:rsidRPr="00013D67" w:rsidTr="00E608DD">
        <w:trPr>
          <w:trHeight w:val="315"/>
        </w:trPr>
        <w:tc>
          <w:tcPr>
            <w:tcW w:w="3240" w:type="dxa"/>
            <w:vMerge/>
          </w:tcPr>
          <w:p w:rsidR="001A0E21" w:rsidRPr="00013D67" w:rsidRDefault="001A0E21" w:rsidP="002D5B8D">
            <w:pPr>
              <w:spacing w:line="276" w:lineRule="auto"/>
              <w:rPr>
                <w:rFonts w:ascii="Times New Roman" w:hAnsi="Times New Roman" w:cs="Times New Roman"/>
                <w:b/>
                <w:sz w:val="24"/>
                <w:szCs w:val="28"/>
              </w:rPr>
            </w:pPr>
          </w:p>
        </w:tc>
        <w:tc>
          <w:tcPr>
            <w:tcW w:w="1553" w:type="dxa"/>
          </w:tcPr>
          <w:p w:rsidR="001A0E21" w:rsidRPr="00013D67" w:rsidRDefault="001A0E21" w:rsidP="002D5B8D">
            <w:pPr>
              <w:spacing w:line="276" w:lineRule="auto"/>
              <w:jc w:val="both"/>
              <w:rPr>
                <w:rFonts w:ascii="Times New Roman" w:hAnsi="Times New Roman" w:cs="Times New Roman"/>
                <w:b/>
                <w:sz w:val="24"/>
                <w:szCs w:val="28"/>
              </w:rPr>
            </w:pPr>
          </w:p>
        </w:tc>
        <w:tc>
          <w:tcPr>
            <w:tcW w:w="1620" w:type="dxa"/>
          </w:tcPr>
          <w:p w:rsidR="001A0E21" w:rsidRPr="00013D67" w:rsidRDefault="001A0E21" w:rsidP="002D5B8D">
            <w:pPr>
              <w:spacing w:line="276" w:lineRule="auto"/>
              <w:jc w:val="both"/>
              <w:rPr>
                <w:rFonts w:ascii="Times New Roman" w:hAnsi="Times New Roman" w:cs="Times New Roman"/>
                <w:b/>
                <w:sz w:val="24"/>
                <w:szCs w:val="28"/>
              </w:rPr>
            </w:pPr>
          </w:p>
        </w:tc>
        <w:tc>
          <w:tcPr>
            <w:tcW w:w="1800" w:type="dxa"/>
          </w:tcPr>
          <w:p w:rsidR="001A0E21" w:rsidRPr="00013D67" w:rsidRDefault="001A0E21" w:rsidP="002D5B8D">
            <w:pPr>
              <w:spacing w:line="276" w:lineRule="auto"/>
              <w:jc w:val="both"/>
              <w:rPr>
                <w:rFonts w:ascii="Times New Roman" w:hAnsi="Times New Roman" w:cs="Times New Roman"/>
                <w:b/>
                <w:sz w:val="24"/>
                <w:szCs w:val="28"/>
              </w:rPr>
            </w:pPr>
          </w:p>
        </w:tc>
        <w:tc>
          <w:tcPr>
            <w:tcW w:w="2047" w:type="dxa"/>
          </w:tcPr>
          <w:p w:rsidR="001A0E21" w:rsidRPr="00013D67" w:rsidRDefault="001A0E21" w:rsidP="002D5B8D">
            <w:pPr>
              <w:spacing w:line="276" w:lineRule="auto"/>
              <w:jc w:val="both"/>
              <w:rPr>
                <w:rFonts w:ascii="Times New Roman" w:hAnsi="Times New Roman" w:cs="Times New Roman"/>
                <w:b/>
                <w:sz w:val="24"/>
                <w:szCs w:val="28"/>
              </w:rPr>
            </w:pPr>
          </w:p>
        </w:tc>
      </w:tr>
    </w:tbl>
    <w:p w:rsidR="002E076E" w:rsidRDefault="002E076E" w:rsidP="001A0E21">
      <w:pPr>
        <w:spacing w:line="276" w:lineRule="auto"/>
        <w:jc w:val="both"/>
        <w:rPr>
          <w:rFonts w:ascii="Times New Roman" w:hAnsi="Times New Roman" w:cs="Times New Roman"/>
          <w:b/>
          <w:sz w:val="28"/>
          <w:szCs w:val="28"/>
        </w:rPr>
      </w:pPr>
    </w:p>
    <w:p w:rsidR="00DB34AC" w:rsidRDefault="00DB34AC" w:rsidP="001A0E21">
      <w:pPr>
        <w:spacing w:line="276" w:lineRule="auto"/>
        <w:jc w:val="both"/>
        <w:rPr>
          <w:rFonts w:ascii="Times New Roman" w:hAnsi="Times New Roman" w:cs="Times New Roman"/>
          <w:b/>
          <w:sz w:val="28"/>
          <w:szCs w:val="28"/>
        </w:rPr>
      </w:pPr>
    </w:p>
    <w:p w:rsidR="001A0E21" w:rsidRPr="00BF43FB" w:rsidRDefault="007967EE" w:rsidP="00416FF9">
      <w:pPr>
        <w:pStyle w:val="ListParagraph"/>
        <w:numPr>
          <w:ilvl w:val="0"/>
          <w:numId w:val="2"/>
        </w:numPr>
        <w:spacing w:line="276" w:lineRule="auto"/>
        <w:ind w:left="720" w:hanging="450"/>
        <w:rPr>
          <w:rFonts w:ascii="Times New Roman" w:hAnsi="Times New Roman" w:cs="Times New Roman"/>
          <w:b/>
          <w:sz w:val="28"/>
          <w:szCs w:val="28"/>
        </w:rPr>
      </w:pPr>
      <w:r w:rsidRPr="007967EE">
        <w:rPr>
          <w:rFonts w:ascii="Times New Roman" w:eastAsia="Times New Roman" w:hAnsi="Times New Roman" w:cs="Times New Roman"/>
          <w:b/>
          <w:bCs/>
          <w:color w:val="000000" w:themeColor="text1"/>
          <w:sz w:val="24"/>
          <w:szCs w:val="24"/>
          <w:lang w:val="sq-AL"/>
        </w:rPr>
        <w:t>BURIMET NJERËZORE, FINANCIARE, INFRASTRUKTURA, LOGJISTIKA PËR REALIZIMIN E PROGRAMIT TË STUDIMIT</w:t>
      </w:r>
    </w:p>
    <w:tbl>
      <w:tblPr>
        <w:tblStyle w:val="TableGrid"/>
        <w:tblW w:w="10260" w:type="dxa"/>
        <w:tblInd w:w="-185" w:type="dxa"/>
        <w:tblLook w:val="04A0" w:firstRow="1" w:lastRow="0" w:firstColumn="1" w:lastColumn="0" w:noHBand="0" w:noVBand="1"/>
      </w:tblPr>
      <w:tblGrid>
        <w:gridCol w:w="3183"/>
        <w:gridCol w:w="1610"/>
        <w:gridCol w:w="1620"/>
        <w:gridCol w:w="1800"/>
        <w:gridCol w:w="2047"/>
      </w:tblGrid>
      <w:tr w:rsidR="001A0E21" w:rsidTr="00E608DD">
        <w:tc>
          <w:tcPr>
            <w:tcW w:w="10260" w:type="dxa"/>
            <w:gridSpan w:val="5"/>
            <w:shd w:val="clear" w:color="auto" w:fill="F7CAAC" w:themeFill="accent2" w:themeFillTint="66"/>
          </w:tcPr>
          <w:p w:rsidR="001A0E21" w:rsidRPr="0047216C" w:rsidRDefault="001A0E21" w:rsidP="002D5B8D">
            <w:pPr>
              <w:spacing w:line="276" w:lineRule="auto"/>
              <w:jc w:val="both"/>
              <w:rPr>
                <w:rFonts w:ascii="Times New Roman" w:eastAsia="Times New Roman" w:hAnsi="Times New Roman" w:cs="Times New Roman"/>
                <w:b/>
                <w:color w:val="000000" w:themeColor="text1"/>
                <w:lang w:val="sq-AL"/>
              </w:rPr>
            </w:pPr>
            <w:r w:rsidRPr="0047216C">
              <w:rPr>
                <w:rFonts w:ascii="Times New Roman" w:eastAsia="Times New Roman" w:hAnsi="Times New Roman" w:cs="Times New Roman"/>
                <w:b/>
                <w:color w:val="000000" w:themeColor="text1"/>
                <w:lang w:val="sq-AL"/>
              </w:rPr>
              <w:t>Standardi IV.1</w:t>
            </w:r>
          </w:p>
          <w:p w:rsidR="001A0E21" w:rsidRPr="0047216C" w:rsidRDefault="00D57D35" w:rsidP="002D5B8D">
            <w:pPr>
              <w:spacing w:line="276" w:lineRule="auto"/>
              <w:jc w:val="both"/>
              <w:rPr>
                <w:rFonts w:ascii="Times New Roman" w:hAnsi="Times New Roman" w:cs="Times New Roman"/>
                <w:b/>
              </w:rPr>
            </w:pPr>
            <w:r w:rsidRPr="00D57D35">
              <w:rPr>
                <w:rFonts w:ascii="Times New Roman" w:eastAsia="Times New Roman" w:hAnsi="Times New Roman" w:cs="Times New Roman"/>
                <w:b/>
                <w:bCs/>
                <w:lang w:val="sq-AL"/>
              </w:rPr>
              <w:t>Personeli akademik që mbulon programin e studimit, përmbush standardet sasiore dhe ka kualifikimin e duhur e të posaçëm akademik në përputhje me fushën e programit për garantimin e standardeve të mësimdhënies të programit të studimit</w:t>
            </w:r>
            <w:r>
              <w:rPr>
                <w:rFonts w:ascii="Times New Roman" w:eastAsia="Times New Roman" w:hAnsi="Times New Roman" w:cs="Times New Roman"/>
                <w:b/>
                <w:bCs/>
                <w:lang w:val="sq-AL"/>
              </w:rPr>
              <w:t>.</w:t>
            </w:r>
          </w:p>
        </w:tc>
      </w:tr>
      <w:tr w:rsidR="001A0E21" w:rsidTr="00DB34AC">
        <w:trPr>
          <w:trHeight w:val="365"/>
        </w:trPr>
        <w:tc>
          <w:tcPr>
            <w:tcW w:w="3183" w:type="dxa"/>
            <w:shd w:val="clear" w:color="auto" w:fill="C5E0B3" w:themeFill="accent6" w:themeFillTint="66"/>
          </w:tcPr>
          <w:p w:rsidR="001A0E21" w:rsidRPr="0047216C" w:rsidRDefault="001A0E21" w:rsidP="002D5B8D">
            <w:pPr>
              <w:spacing w:line="276" w:lineRule="auto"/>
              <w:jc w:val="both"/>
              <w:rPr>
                <w:rFonts w:ascii="Times New Roman" w:eastAsia="Times New Roman" w:hAnsi="Times New Roman" w:cs="Times New Roman"/>
                <w:b/>
                <w:bCs/>
                <w:lang w:val="sq-AL"/>
              </w:rPr>
            </w:pPr>
            <w:r w:rsidRPr="0047216C">
              <w:rPr>
                <w:rFonts w:ascii="Times New Roman" w:eastAsia="Times New Roman" w:hAnsi="Times New Roman" w:cs="Times New Roman"/>
                <w:b/>
                <w:bCs/>
                <w:lang w:val="sq-AL"/>
              </w:rPr>
              <w:t>Kriteret</w:t>
            </w:r>
          </w:p>
        </w:tc>
        <w:tc>
          <w:tcPr>
            <w:tcW w:w="7077" w:type="dxa"/>
            <w:gridSpan w:val="4"/>
            <w:shd w:val="clear" w:color="auto" w:fill="C5E0B3" w:themeFill="accent6" w:themeFillTint="66"/>
          </w:tcPr>
          <w:p w:rsidR="001A0E21" w:rsidRPr="0047216C" w:rsidRDefault="001A0E21" w:rsidP="00E2284D">
            <w:pPr>
              <w:spacing w:line="276" w:lineRule="auto"/>
              <w:jc w:val="center"/>
              <w:rPr>
                <w:rFonts w:ascii="Times New Roman" w:eastAsia="Times New Roman" w:hAnsi="Times New Roman" w:cs="Times New Roman"/>
                <w:b/>
                <w:bCs/>
                <w:lang w:val="sq-AL"/>
              </w:rPr>
            </w:pPr>
            <w:r w:rsidRPr="0047216C">
              <w:rPr>
                <w:rFonts w:ascii="Times New Roman" w:eastAsia="Times New Roman" w:hAnsi="Times New Roman" w:cs="Times New Roman"/>
                <w:b/>
                <w:bCs/>
                <w:lang w:val="sq-AL"/>
              </w:rPr>
              <w:t xml:space="preserve">Vlerësimi </w:t>
            </w:r>
          </w:p>
        </w:tc>
      </w:tr>
      <w:tr w:rsidR="00D47108" w:rsidTr="00DB34AC">
        <w:tc>
          <w:tcPr>
            <w:tcW w:w="3183" w:type="dxa"/>
          </w:tcPr>
          <w:p w:rsidR="00D47108" w:rsidRPr="00AA3E69" w:rsidRDefault="00D57D35" w:rsidP="00475A01">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1.</w:t>
            </w:r>
            <w:r w:rsidRPr="00AA3E69">
              <w:rPr>
                <w:rFonts w:ascii="Times New Roman" w:hAnsi="Times New Roman" w:cs="Times New Roman"/>
                <w:sz w:val="20"/>
                <w:szCs w:val="20"/>
              </w:rPr>
              <w:t xml:space="preserve"> Personeli akademik dhe ndihmës akademik, që angazhohet në realizimin e programit të studimit, përmbushin kërkesat ligjore në fuqi, për nivelin e kualifikimit akademik, për drejtimin e programit, drejtimin dhe angazhimin në mbulimin e lëndëve/moduleve të programit, për fushën kërkimore ose eksperiencën praktike në përputhje me programin e studimit, natyrën </w:t>
            </w:r>
            <w:r w:rsidR="00475A01">
              <w:rPr>
                <w:rFonts w:ascii="Times New Roman" w:hAnsi="Times New Roman" w:cs="Times New Roman"/>
                <w:sz w:val="20"/>
                <w:szCs w:val="20"/>
              </w:rPr>
              <w:t>dhe veçorinë e moduleve të tij.</w:t>
            </w:r>
          </w:p>
        </w:tc>
        <w:tc>
          <w:tcPr>
            <w:tcW w:w="7077" w:type="dxa"/>
            <w:gridSpan w:val="4"/>
          </w:tcPr>
          <w:p w:rsidR="00D47108" w:rsidRPr="0047216C" w:rsidRDefault="00D47108" w:rsidP="002D5B8D">
            <w:pPr>
              <w:spacing w:line="276" w:lineRule="auto"/>
              <w:jc w:val="both"/>
              <w:rPr>
                <w:rFonts w:ascii="Times New Roman" w:hAnsi="Times New Roman" w:cs="Times New Roman"/>
                <w:b/>
              </w:rPr>
            </w:pPr>
          </w:p>
        </w:tc>
      </w:tr>
      <w:tr w:rsidR="00D47108" w:rsidTr="00DB34AC">
        <w:tc>
          <w:tcPr>
            <w:tcW w:w="3183" w:type="dxa"/>
          </w:tcPr>
          <w:p w:rsidR="00D47108" w:rsidRPr="00AA3E69" w:rsidRDefault="00D57D35" w:rsidP="00475A01">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2.</w:t>
            </w:r>
            <w:r w:rsidRPr="00AA3E69">
              <w:rPr>
                <w:rFonts w:ascii="Times New Roman" w:hAnsi="Times New Roman" w:cs="Times New Roman"/>
                <w:sz w:val="20"/>
                <w:szCs w:val="20"/>
              </w:rPr>
              <w:t xml:space="preserve"> Personeli akademik efektiv duhet të mbulojë ngarkesën mësimore për programin e studimit në përputh</w:t>
            </w:r>
            <w:r w:rsidR="00475A01">
              <w:rPr>
                <w:rFonts w:ascii="Times New Roman" w:hAnsi="Times New Roman" w:cs="Times New Roman"/>
                <w:sz w:val="20"/>
                <w:szCs w:val="20"/>
              </w:rPr>
              <w:t>je me kornizën ligjore në fuqi.</w:t>
            </w:r>
          </w:p>
        </w:tc>
        <w:tc>
          <w:tcPr>
            <w:tcW w:w="7077" w:type="dxa"/>
            <w:gridSpan w:val="4"/>
          </w:tcPr>
          <w:p w:rsidR="00D47108" w:rsidRPr="0047216C" w:rsidRDefault="00D47108" w:rsidP="002D5B8D">
            <w:pPr>
              <w:spacing w:line="276" w:lineRule="auto"/>
              <w:jc w:val="both"/>
              <w:rPr>
                <w:rFonts w:ascii="Times New Roman" w:hAnsi="Times New Roman" w:cs="Times New Roman"/>
                <w:b/>
              </w:rPr>
            </w:pPr>
          </w:p>
        </w:tc>
      </w:tr>
      <w:tr w:rsidR="00D47108" w:rsidTr="00DB34AC">
        <w:tc>
          <w:tcPr>
            <w:tcW w:w="3183" w:type="dxa"/>
          </w:tcPr>
          <w:p w:rsidR="00D47108" w:rsidRPr="00AA3E69" w:rsidRDefault="00D57D35" w:rsidP="00475A01">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3.</w:t>
            </w:r>
            <w:r w:rsidRPr="00AA3E69">
              <w:rPr>
                <w:rFonts w:ascii="Times New Roman" w:hAnsi="Times New Roman" w:cs="Times New Roman"/>
                <w:sz w:val="20"/>
                <w:szCs w:val="20"/>
              </w:rPr>
              <w:t xml:space="preserve"> Institucioni duhet të garantojë dhe të dëshmojë qëndrueshmërinë e personelit akademik efektiv të angazhuar në programin e studimit, për të gjithë periudhën e akreditimit, duke përfshirë kontratat e punësimit dhe mbulimin me sigur</w:t>
            </w:r>
            <w:r w:rsidR="00475A01">
              <w:rPr>
                <w:rFonts w:ascii="Times New Roman" w:hAnsi="Times New Roman" w:cs="Times New Roman"/>
                <w:sz w:val="20"/>
                <w:szCs w:val="20"/>
              </w:rPr>
              <w:t>ime shoqërore dhe shëndetësore.</w:t>
            </w:r>
          </w:p>
        </w:tc>
        <w:tc>
          <w:tcPr>
            <w:tcW w:w="7077" w:type="dxa"/>
            <w:gridSpan w:val="4"/>
          </w:tcPr>
          <w:p w:rsidR="00D47108" w:rsidRPr="0047216C" w:rsidRDefault="00D47108" w:rsidP="002D5B8D">
            <w:pPr>
              <w:spacing w:line="276" w:lineRule="auto"/>
              <w:jc w:val="both"/>
              <w:rPr>
                <w:rFonts w:ascii="Times New Roman" w:hAnsi="Times New Roman" w:cs="Times New Roman"/>
                <w:b/>
              </w:rPr>
            </w:pPr>
          </w:p>
        </w:tc>
      </w:tr>
      <w:tr w:rsidR="00D47108" w:rsidTr="00DB34AC">
        <w:tc>
          <w:tcPr>
            <w:tcW w:w="3183" w:type="dxa"/>
          </w:tcPr>
          <w:p w:rsidR="00D47108" w:rsidRPr="00AA3E69" w:rsidRDefault="00F5549B" w:rsidP="00475A01">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4.</w:t>
            </w:r>
            <w:r w:rsidRPr="00AA3E69">
              <w:rPr>
                <w:rFonts w:ascii="Times New Roman" w:hAnsi="Times New Roman" w:cs="Times New Roman"/>
                <w:sz w:val="20"/>
                <w:szCs w:val="20"/>
              </w:rPr>
              <w:t xml:space="preserve"> Institucioni ndjek procedura rekrutimi dhe vlerësimi, mbështetur në kritere të përgjithshme dhe specifike të publikuara e që garantojnë përzgjedhjen e personelit me nivelin e duhur të kualifikimit dhe në përputhje me natyrën, strukturën, modulet dhe përmb</w:t>
            </w:r>
            <w:r w:rsidR="00475A01">
              <w:rPr>
                <w:rFonts w:ascii="Times New Roman" w:hAnsi="Times New Roman" w:cs="Times New Roman"/>
                <w:sz w:val="20"/>
                <w:szCs w:val="20"/>
              </w:rPr>
              <w:t>ajtjen e programit të studimit.</w:t>
            </w:r>
          </w:p>
        </w:tc>
        <w:tc>
          <w:tcPr>
            <w:tcW w:w="7077" w:type="dxa"/>
            <w:gridSpan w:val="4"/>
          </w:tcPr>
          <w:p w:rsidR="00D47108" w:rsidRPr="0047216C" w:rsidRDefault="00D47108" w:rsidP="002D5B8D">
            <w:pPr>
              <w:spacing w:line="276" w:lineRule="auto"/>
              <w:jc w:val="both"/>
              <w:rPr>
                <w:rFonts w:ascii="Times New Roman" w:hAnsi="Times New Roman" w:cs="Times New Roman"/>
                <w:b/>
              </w:rPr>
            </w:pPr>
          </w:p>
        </w:tc>
      </w:tr>
      <w:tr w:rsidR="00F5549B" w:rsidTr="00DB34AC">
        <w:tc>
          <w:tcPr>
            <w:tcW w:w="3183" w:type="dxa"/>
          </w:tcPr>
          <w:p w:rsidR="00F5549B" w:rsidRPr="00AA3E69" w:rsidRDefault="00F5549B" w:rsidP="00AA3E69">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5.</w:t>
            </w:r>
            <w:r w:rsidRPr="00AA3E69">
              <w:rPr>
                <w:rFonts w:ascii="Times New Roman" w:hAnsi="Times New Roman" w:cs="Times New Roman"/>
                <w:sz w:val="20"/>
                <w:szCs w:val="20"/>
              </w:rPr>
              <w:t xml:space="preserve"> Institucioni siguron dhe garanton angazhimin e personelit ndihmës akademik të përshtatshëm dhe të mjaftueshëm për realizimin e orëve laboratorike dhe për mirëmbajtjen e laboratorëve e mjediseve të tjera mësimore, sipas natyrës specifike të programit të stud</w:t>
            </w:r>
            <w:r w:rsidR="00475A01">
              <w:rPr>
                <w:rFonts w:ascii="Times New Roman" w:hAnsi="Times New Roman" w:cs="Times New Roman"/>
                <w:sz w:val="20"/>
                <w:szCs w:val="20"/>
              </w:rPr>
              <w:t>imit.</w:t>
            </w:r>
          </w:p>
        </w:tc>
        <w:tc>
          <w:tcPr>
            <w:tcW w:w="7077" w:type="dxa"/>
            <w:gridSpan w:val="4"/>
          </w:tcPr>
          <w:p w:rsidR="00F5549B" w:rsidRPr="0047216C" w:rsidRDefault="00F5549B" w:rsidP="002D5B8D">
            <w:pPr>
              <w:spacing w:line="276" w:lineRule="auto"/>
              <w:jc w:val="both"/>
              <w:rPr>
                <w:rFonts w:ascii="Times New Roman" w:hAnsi="Times New Roman" w:cs="Times New Roman"/>
                <w:b/>
              </w:rPr>
            </w:pPr>
          </w:p>
        </w:tc>
      </w:tr>
      <w:tr w:rsidR="00F5549B" w:rsidTr="00DB34AC">
        <w:tc>
          <w:tcPr>
            <w:tcW w:w="3183" w:type="dxa"/>
          </w:tcPr>
          <w:p w:rsidR="00F5549B" w:rsidRPr="00AA3E69" w:rsidRDefault="00F5549B" w:rsidP="00AA3E69">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6.</w:t>
            </w:r>
            <w:r w:rsidRPr="00AA3E69">
              <w:rPr>
                <w:rFonts w:ascii="Times New Roman" w:hAnsi="Times New Roman" w:cs="Times New Roman"/>
                <w:sz w:val="20"/>
                <w:szCs w:val="20"/>
              </w:rPr>
              <w:t xml:space="preserve"> Institucioni mbledh, ruan dhe përditëson çdo vit akademik të dhënat e personelit të angazhuar në programin e studimit, në përputhje me legjislacionin në fuqi për mbrojtjen e të dhënave personale. Këto të dhëna përfshijnë anëtarët e personelit akademik të përfshirë në program dhe të personit përgjegjës për organizimin e programit të studimit, angazhimin e çdo anëtari në çdo semestër dhe vit akademik, si dhe atë të persone</w:t>
            </w:r>
            <w:r w:rsidR="00475A01">
              <w:rPr>
                <w:rFonts w:ascii="Times New Roman" w:hAnsi="Times New Roman" w:cs="Times New Roman"/>
                <w:sz w:val="20"/>
                <w:szCs w:val="20"/>
              </w:rPr>
              <w:t xml:space="preserve">lit ndihmës dhe administrativ. </w:t>
            </w:r>
          </w:p>
        </w:tc>
        <w:tc>
          <w:tcPr>
            <w:tcW w:w="7077" w:type="dxa"/>
            <w:gridSpan w:val="4"/>
          </w:tcPr>
          <w:p w:rsidR="00F5549B" w:rsidRPr="0047216C" w:rsidRDefault="00F5549B" w:rsidP="002D5B8D">
            <w:pPr>
              <w:spacing w:line="276" w:lineRule="auto"/>
              <w:jc w:val="both"/>
              <w:rPr>
                <w:rFonts w:ascii="Times New Roman" w:hAnsi="Times New Roman" w:cs="Times New Roman"/>
                <w:b/>
              </w:rPr>
            </w:pPr>
          </w:p>
        </w:tc>
      </w:tr>
      <w:tr w:rsidR="00AA3E69" w:rsidTr="00DB34AC">
        <w:tc>
          <w:tcPr>
            <w:tcW w:w="3183" w:type="dxa"/>
          </w:tcPr>
          <w:p w:rsidR="00AA3E69" w:rsidRPr="00AA3E69" w:rsidRDefault="00AA3E69" w:rsidP="00AA3E69">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7.</w:t>
            </w:r>
            <w:r w:rsidRPr="00AA3E69">
              <w:rPr>
                <w:rFonts w:ascii="Times New Roman" w:hAnsi="Times New Roman" w:cs="Times New Roman"/>
                <w:sz w:val="20"/>
                <w:szCs w:val="20"/>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programit të studimit.</w:t>
            </w:r>
          </w:p>
        </w:tc>
        <w:tc>
          <w:tcPr>
            <w:tcW w:w="7077" w:type="dxa"/>
            <w:gridSpan w:val="4"/>
          </w:tcPr>
          <w:p w:rsidR="00AA3E69" w:rsidRPr="0047216C" w:rsidRDefault="00AA3E69" w:rsidP="002D5B8D">
            <w:pPr>
              <w:spacing w:line="276" w:lineRule="auto"/>
              <w:jc w:val="both"/>
              <w:rPr>
                <w:rFonts w:ascii="Times New Roman" w:hAnsi="Times New Roman" w:cs="Times New Roman"/>
                <w:b/>
              </w:rPr>
            </w:pPr>
          </w:p>
        </w:tc>
      </w:tr>
      <w:tr w:rsidR="00F5549B" w:rsidTr="00DB34AC">
        <w:tc>
          <w:tcPr>
            <w:tcW w:w="3183" w:type="dxa"/>
          </w:tcPr>
          <w:p w:rsidR="00F5549B" w:rsidRPr="00AA3E69" w:rsidRDefault="00F5549B" w:rsidP="00AA3E69">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 8.</w:t>
            </w:r>
            <w:r w:rsidRPr="00AA3E69">
              <w:rPr>
                <w:rFonts w:ascii="Times New Roman" w:hAnsi="Times New Roman" w:cs="Times New Roman"/>
                <w:sz w:val="20"/>
                <w:szCs w:val="20"/>
              </w:rPr>
              <w:t xml:space="preserve"> Personeli mbikqyrës në ambientin pritës që angazhohet në realizimin e praktikave profesionale në bazë të marrëveshjeve, duhet të ndihmojë studentët në përmbushjen e detyrimeve /raportin përfundimtar të praktikës si dhe të marrë pjesë në procesin e vlerësimit të tyre për praktikën profesionale.</w:t>
            </w:r>
            <w:r w:rsidRPr="00AA3E69">
              <w:rPr>
                <w:rFonts w:ascii="Times New Roman" w:hAnsi="Times New Roman" w:cs="Times New Roman"/>
                <w:strike/>
                <w:sz w:val="20"/>
                <w:szCs w:val="20"/>
              </w:rPr>
              <w:t xml:space="preserve"> </w:t>
            </w:r>
          </w:p>
        </w:tc>
        <w:tc>
          <w:tcPr>
            <w:tcW w:w="7077" w:type="dxa"/>
            <w:gridSpan w:val="4"/>
          </w:tcPr>
          <w:p w:rsidR="00F5549B" w:rsidRPr="0047216C" w:rsidRDefault="00F5549B" w:rsidP="002D5B8D">
            <w:pPr>
              <w:spacing w:line="276" w:lineRule="auto"/>
              <w:jc w:val="both"/>
              <w:rPr>
                <w:rFonts w:ascii="Times New Roman" w:hAnsi="Times New Roman" w:cs="Times New Roman"/>
                <w:b/>
              </w:rPr>
            </w:pPr>
          </w:p>
        </w:tc>
      </w:tr>
      <w:tr w:rsidR="004D5401" w:rsidTr="00DB34AC">
        <w:trPr>
          <w:trHeight w:val="315"/>
        </w:trPr>
        <w:tc>
          <w:tcPr>
            <w:tcW w:w="3183" w:type="dxa"/>
            <w:vMerge w:val="restart"/>
            <w:shd w:val="clear" w:color="auto" w:fill="F7CAAC" w:themeFill="accent2" w:themeFillTint="66"/>
          </w:tcPr>
          <w:p w:rsidR="004D5401" w:rsidRPr="0047216C" w:rsidRDefault="004D5401" w:rsidP="004D5401">
            <w:pPr>
              <w:spacing w:line="276" w:lineRule="auto"/>
              <w:rPr>
                <w:rFonts w:ascii="Times New Roman" w:hAnsi="Times New Roman" w:cs="Times New Roman"/>
                <w:b/>
              </w:rPr>
            </w:pPr>
            <w:r w:rsidRPr="0047216C">
              <w:rPr>
                <w:rFonts w:ascii="Times New Roman" w:hAnsi="Times New Roman" w:cs="Times New Roman"/>
                <w:b/>
              </w:rPr>
              <w:t>Shkalla e përmbushjes së standardit</w:t>
            </w:r>
          </w:p>
        </w:tc>
        <w:tc>
          <w:tcPr>
            <w:tcW w:w="1610" w:type="dxa"/>
            <w:shd w:val="clear" w:color="auto" w:fill="FF0000"/>
          </w:tcPr>
          <w:p w:rsidR="004D5401" w:rsidRPr="0047216C" w:rsidRDefault="004D5401" w:rsidP="004D5401">
            <w:pPr>
              <w:spacing w:line="276" w:lineRule="auto"/>
              <w:jc w:val="both"/>
              <w:rPr>
                <w:rFonts w:ascii="Times New Roman" w:hAnsi="Times New Roman" w:cs="Times New Roman"/>
                <w:b/>
              </w:rPr>
            </w:pPr>
            <w:r w:rsidRPr="0047216C">
              <w:rPr>
                <w:rFonts w:ascii="Times New Roman" w:hAnsi="Times New Roman" w:cs="Times New Roman"/>
                <w:b/>
              </w:rPr>
              <w:t>Nuk përmbushet</w:t>
            </w:r>
          </w:p>
        </w:tc>
        <w:tc>
          <w:tcPr>
            <w:tcW w:w="1620" w:type="dxa"/>
            <w:shd w:val="clear" w:color="auto" w:fill="FF6600"/>
          </w:tcPr>
          <w:p w:rsidR="004D5401" w:rsidRPr="0047216C" w:rsidRDefault="004D5401" w:rsidP="004D5401">
            <w:pPr>
              <w:spacing w:line="276" w:lineRule="auto"/>
              <w:jc w:val="both"/>
              <w:rPr>
                <w:rFonts w:ascii="Times New Roman" w:hAnsi="Times New Roman" w:cs="Times New Roman"/>
                <w:b/>
              </w:rPr>
            </w:pPr>
            <w:r w:rsidRPr="0047216C">
              <w:rPr>
                <w:rFonts w:ascii="Times New Roman" w:hAnsi="Times New Roman" w:cs="Times New Roman"/>
                <w:b/>
              </w:rPr>
              <w:t>Përmbushet pjesërisht</w:t>
            </w:r>
          </w:p>
        </w:tc>
        <w:tc>
          <w:tcPr>
            <w:tcW w:w="1800" w:type="dxa"/>
            <w:shd w:val="clear" w:color="auto" w:fill="CCCC00"/>
          </w:tcPr>
          <w:p w:rsidR="004D5401" w:rsidRPr="0047216C" w:rsidRDefault="004D5401" w:rsidP="004D5401">
            <w:pPr>
              <w:spacing w:line="276" w:lineRule="auto"/>
              <w:jc w:val="both"/>
              <w:rPr>
                <w:rFonts w:ascii="Times New Roman" w:hAnsi="Times New Roman" w:cs="Times New Roman"/>
                <w:b/>
              </w:rPr>
            </w:pPr>
            <w:r w:rsidRPr="0047216C">
              <w:rPr>
                <w:rFonts w:ascii="Times New Roman" w:hAnsi="Times New Roman" w:cs="Times New Roman"/>
                <w:b/>
              </w:rPr>
              <w:t>Përmbushet kryesisht</w:t>
            </w:r>
          </w:p>
        </w:tc>
        <w:tc>
          <w:tcPr>
            <w:tcW w:w="2047" w:type="dxa"/>
            <w:shd w:val="clear" w:color="auto" w:fill="92D050"/>
          </w:tcPr>
          <w:p w:rsidR="004D5401" w:rsidRPr="0047216C" w:rsidRDefault="004D5401" w:rsidP="004D5401">
            <w:pPr>
              <w:spacing w:line="276" w:lineRule="auto"/>
              <w:jc w:val="both"/>
              <w:rPr>
                <w:rFonts w:ascii="Times New Roman" w:hAnsi="Times New Roman" w:cs="Times New Roman"/>
                <w:b/>
              </w:rPr>
            </w:pPr>
            <w:r w:rsidRPr="0047216C">
              <w:rPr>
                <w:rFonts w:ascii="Times New Roman" w:hAnsi="Times New Roman" w:cs="Times New Roman"/>
                <w:b/>
              </w:rPr>
              <w:t>Përmbushet plotësisht</w:t>
            </w:r>
          </w:p>
        </w:tc>
      </w:tr>
      <w:tr w:rsidR="004D5401" w:rsidTr="00DB34AC">
        <w:trPr>
          <w:trHeight w:val="315"/>
        </w:trPr>
        <w:tc>
          <w:tcPr>
            <w:tcW w:w="3183" w:type="dxa"/>
            <w:vMerge/>
            <w:shd w:val="clear" w:color="auto" w:fill="F7CAAC" w:themeFill="accent2" w:themeFillTint="66"/>
          </w:tcPr>
          <w:p w:rsidR="004D5401" w:rsidRPr="00FF0ECE" w:rsidRDefault="004D5401" w:rsidP="004D5401">
            <w:pPr>
              <w:spacing w:line="276" w:lineRule="auto"/>
              <w:rPr>
                <w:rFonts w:ascii="Times New Roman" w:hAnsi="Times New Roman" w:cs="Times New Roman"/>
                <w:b/>
                <w:sz w:val="24"/>
                <w:szCs w:val="24"/>
              </w:rPr>
            </w:pPr>
          </w:p>
        </w:tc>
        <w:tc>
          <w:tcPr>
            <w:tcW w:w="1610" w:type="dxa"/>
          </w:tcPr>
          <w:p w:rsidR="004D5401" w:rsidRDefault="004D5401" w:rsidP="004D5401">
            <w:pPr>
              <w:spacing w:line="276" w:lineRule="auto"/>
              <w:jc w:val="both"/>
              <w:rPr>
                <w:rFonts w:ascii="Times New Roman" w:hAnsi="Times New Roman" w:cs="Times New Roman"/>
                <w:b/>
                <w:sz w:val="28"/>
                <w:szCs w:val="28"/>
              </w:rPr>
            </w:pPr>
          </w:p>
        </w:tc>
        <w:tc>
          <w:tcPr>
            <w:tcW w:w="1620" w:type="dxa"/>
          </w:tcPr>
          <w:p w:rsidR="004D5401" w:rsidRDefault="004D5401" w:rsidP="004D5401">
            <w:pPr>
              <w:spacing w:line="276" w:lineRule="auto"/>
              <w:jc w:val="both"/>
              <w:rPr>
                <w:rFonts w:ascii="Times New Roman" w:hAnsi="Times New Roman" w:cs="Times New Roman"/>
                <w:b/>
                <w:sz w:val="28"/>
                <w:szCs w:val="28"/>
              </w:rPr>
            </w:pPr>
          </w:p>
        </w:tc>
        <w:tc>
          <w:tcPr>
            <w:tcW w:w="1800" w:type="dxa"/>
          </w:tcPr>
          <w:p w:rsidR="004D5401" w:rsidRDefault="004D5401" w:rsidP="004D5401">
            <w:pPr>
              <w:spacing w:line="276" w:lineRule="auto"/>
              <w:jc w:val="both"/>
              <w:rPr>
                <w:rFonts w:ascii="Times New Roman" w:hAnsi="Times New Roman" w:cs="Times New Roman"/>
                <w:b/>
                <w:sz w:val="28"/>
                <w:szCs w:val="28"/>
              </w:rPr>
            </w:pPr>
          </w:p>
        </w:tc>
        <w:tc>
          <w:tcPr>
            <w:tcW w:w="2047" w:type="dxa"/>
          </w:tcPr>
          <w:p w:rsidR="004D5401" w:rsidRDefault="004D5401" w:rsidP="004D5401">
            <w:pPr>
              <w:spacing w:line="276" w:lineRule="auto"/>
              <w:jc w:val="both"/>
              <w:rPr>
                <w:rFonts w:ascii="Times New Roman" w:hAnsi="Times New Roman" w:cs="Times New Roman"/>
                <w:b/>
                <w:sz w:val="28"/>
                <w:szCs w:val="28"/>
              </w:rPr>
            </w:pPr>
          </w:p>
        </w:tc>
      </w:tr>
    </w:tbl>
    <w:p w:rsidR="002E076E" w:rsidRPr="00475A01" w:rsidRDefault="002E076E" w:rsidP="00475A01">
      <w:pPr>
        <w:spacing w:line="276" w:lineRule="auto"/>
        <w:jc w:val="both"/>
        <w:rPr>
          <w:rFonts w:ascii="Times New Roman" w:hAnsi="Times New Roman" w:cs="Times New Roman"/>
          <w:b/>
          <w:sz w:val="28"/>
          <w:szCs w:val="28"/>
        </w:rPr>
      </w:pPr>
    </w:p>
    <w:tbl>
      <w:tblPr>
        <w:tblStyle w:val="TableGrid"/>
        <w:tblW w:w="10260" w:type="dxa"/>
        <w:tblInd w:w="-185" w:type="dxa"/>
        <w:tblLook w:val="04A0" w:firstRow="1" w:lastRow="0" w:firstColumn="1" w:lastColumn="0" w:noHBand="0" w:noVBand="1"/>
      </w:tblPr>
      <w:tblGrid>
        <w:gridCol w:w="3283"/>
        <w:gridCol w:w="1510"/>
        <w:gridCol w:w="1620"/>
        <w:gridCol w:w="1800"/>
        <w:gridCol w:w="2047"/>
      </w:tblGrid>
      <w:tr w:rsidR="001A0E21" w:rsidTr="00475A01">
        <w:tc>
          <w:tcPr>
            <w:tcW w:w="10260" w:type="dxa"/>
            <w:gridSpan w:val="5"/>
            <w:shd w:val="clear" w:color="auto" w:fill="F7CAAC" w:themeFill="accent2" w:themeFillTint="66"/>
          </w:tcPr>
          <w:p w:rsidR="001A0E21" w:rsidRPr="00B911CF" w:rsidRDefault="001A0E21" w:rsidP="002D5B8D">
            <w:pPr>
              <w:spacing w:line="276" w:lineRule="auto"/>
              <w:jc w:val="both"/>
              <w:rPr>
                <w:rFonts w:ascii="Times New Roman" w:hAnsi="Times New Roman" w:cs="Times New Roman"/>
                <w:b/>
                <w:lang w:val="sq-AL"/>
              </w:rPr>
            </w:pPr>
            <w:r w:rsidRPr="00B911CF">
              <w:rPr>
                <w:rFonts w:ascii="Times New Roman" w:hAnsi="Times New Roman" w:cs="Times New Roman"/>
                <w:b/>
                <w:lang w:val="sq-AL"/>
              </w:rPr>
              <w:t xml:space="preserve">Standardi IV.2  </w:t>
            </w:r>
          </w:p>
          <w:p w:rsidR="001A0E21" w:rsidRPr="00B911CF" w:rsidRDefault="00C956D5" w:rsidP="002D5B8D">
            <w:pPr>
              <w:spacing w:line="276" w:lineRule="auto"/>
              <w:jc w:val="both"/>
              <w:rPr>
                <w:rFonts w:ascii="Times New Roman" w:hAnsi="Times New Roman" w:cs="Times New Roman"/>
                <w:b/>
              </w:rPr>
            </w:pPr>
            <w:r w:rsidRPr="00C956D5">
              <w:rPr>
                <w:rFonts w:ascii="Times New Roman" w:eastAsia="Times New Roman" w:hAnsi="Times New Roman" w:cs="Times New Roman"/>
                <w:b/>
                <w:bCs/>
                <w:lang w:val="sq-AL"/>
              </w:rPr>
              <w:t>Institucioni i arsimit të lartë vë në dispozicion mjedise mësimore dhe infrastrukturën e përshtatshme për realizimin e procesit mësimdhënës të programit të studimit dhe për formimin praktik, të posaçme sipas natyrës dhe fushës së programit të studimit</w:t>
            </w:r>
            <w:r>
              <w:rPr>
                <w:rFonts w:ascii="Times New Roman" w:eastAsia="Times New Roman" w:hAnsi="Times New Roman" w:cs="Times New Roman"/>
                <w:b/>
                <w:bCs/>
                <w:lang w:val="sq-AL"/>
              </w:rPr>
              <w:t>.</w:t>
            </w:r>
          </w:p>
        </w:tc>
      </w:tr>
      <w:tr w:rsidR="001A0E21" w:rsidTr="00475A01">
        <w:trPr>
          <w:trHeight w:val="347"/>
        </w:trPr>
        <w:tc>
          <w:tcPr>
            <w:tcW w:w="3283" w:type="dxa"/>
            <w:shd w:val="clear" w:color="auto" w:fill="C5E0B3" w:themeFill="accent6" w:themeFillTint="66"/>
          </w:tcPr>
          <w:p w:rsidR="001A0E21" w:rsidRPr="00B911CF" w:rsidRDefault="001A0E21" w:rsidP="002D5B8D">
            <w:pPr>
              <w:spacing w:line="276" w:lineRule="auto"/>
              <w:jc w:val="both"/>
              <w:rPr>
                <w:rFonts w:ascii="Times New Roman" w:eastAsia="Times New Roman" w:hAnsi="Times New Roman" w:cs="Times New Roman"/>
                <w:b/>
                <w:bCs/>
                <w:lang w:val="sq-AL"/>
              </w:rPr>
            </w:pPr>
            <w:r w:rsidRPr="00B911CF">
              <w:rPr>
                <w:rFonts w:ascii="Times New Roman" w:eastAsia="Times New Roman" w:hAnsi="Times New Roman" w:cs="Times New Roman"/>
                <w:b/>
                <w:bCs/>
                <w:lang w:val="sq-AL"/>
              </w:rPr>
              <w:t>Kriteret</w:t>
            </w:r>
          </w:p>
        </w:tc>
        <w:tc>
          <w:tcPr>
            <w:tcW w:w="6977" w:type="dxa"/>
            <w:gridSpan w:val="4"/>
            <w:shd w:val="clear" w:color="auto" w:fill="C5E0B3" w:themeFill="accent6" w:themeFillTint="66"/>
          </w:tcPr>
          <w:p w:rsidR="001A0E21" w:rsidRPr="00B911CF" w:rsidRDefault="001A0E21" w:rsidP="00E2284D">
            <w:pPr>
              <w:spacing w:line="276" w:lineRule="auto"/>
              <w:jc w:val="center"/>
              <w:rPr>
                <w:rFonts w:ascii="Times New Roman" w:eastAsia="Times New Roman" w:hAnsi="Times New Roman" w:cs="Times New Roman"/>
                <w:b/>
                <w:bCs/>
                <w:lang w:val="sq-AL"/>
              </w:rPr>
            </w:pPr>
            <w:r w:rsidRPr="00B911CF">
              <w:rPr>
                <w:rFonts w:ascii="Times New Roman" w:eastAsia="Times New Roman" w:hAnsi="Times New Roman" w:cs="Times New Roman"/>
                <w:b/>
                <w:bCs/>
                <w:lang w:val="sq-AL"/>
              </w:rPr>
              <w:t xml:space="preserve">Vlerësimi </w:t>
            </w:r>
          </w:p>
        </w:tc>
      </w:tr>
      <w:tr w:rsidR="00D47108" w:rsidTr="00475A01">
        <w:tc>
          <w:tcPr>
            <w:tcW w:w="3283" w:type="dxa"/>
          </w:tcPr>
          <w:p w:rsidR="00D47108" w:rsidRPr="002F0E62" w:rsidRDefault="002F0E62" w:rsidP="00475A01">
            <w:pPr>
              <w:spacing w:line="276" w:lineRule="auto"/>
              <w:rPr>
                <w:rFonts w:ascii="Times New Roman" w:hAnsi="Times New Roman" w:cs="Times New Roman"/>
                <w:sz w:val="20"/>
                <w:szCs w:val="20"/>
              </w:rPr>
            </w:pPr>
            <w:r w:rsidRPr="002F0E62">
              <w:rPr>
                <w:rFonts w:ascii="Times New Roman" w:hAnsi="Times New Roman" w:cs="Times New Roman"/>
                <w:b/>
                <w:sz w:val="20"/>
                <w:szCs w:val="20"/>
              </w:rPr>
              <w:t>Kriteri 1.</w:t>
            </w:r>
            <w:r w:rsidRPr="002F0E62">
              <w:rPr>
                <w:rFonts w:ascii="Times New Roman" w:hAnsi="Times New Roman" w:cs="Times New Roman"/>
                <w:sz w:val="20"/>
                <w:szCs w:val="20"/>
              </w:rPr>
              <w:t xml:space="preserve"> Institucioni siguron mjediset e mjaftueshme dhe të përshtatshme për zhvillimin e veprimtarisë mësimore, në varësi të numrit të studentëve, grupeve mësimore, në përputhje me natyrën specifike të programit të studimit dhe moduleve</w:t>
            </w:r>
            <w:r w:rsidR="00475A01">
              <w:rPr>
                <w:rFonts w:ascii="Times New Roman" w:hAnsi="Times New Roman" w:cs="Times New Roman"/>
                <w:sz w:val="20"/>
                <w:szCs w:val="20"/>
              </w:rPr>
              <w:t xml:space="preserve"> përkatëse.</w:t>
            </w:r>
          </w:p>
        </w:tc>
        <w:tc>
          <w:tcPr>
            <w:tcW w:w="6977" w:type="dxa"/>
            <w:gridSpan w:val="4"/>
          </w:tcPr>
          <w:p w:rsidR="00D47108" w:rsidRPr="00B911CF" w:rsidRDefault="00D47108" w:rsidP="002D5B8D">
            <w:pPr>
              <w:spacing w:line="276" w:lineRule="auto"/>
              <w:jc w:val="both"/>
              <w:rPr>
                <w:rFonts w:ascii="Times New Roman" w:hAnsi="Times New Roman" w:cs="Times New Roman"/>
                <w:b/>
              </w:rPr>
            </w:pPr>
          </w:p>
        </w:tc>
      </w:tr>
      <w:tr w:rsidR="00D47108" w:rsidTr="00475A01">
        <w:tc>
          <w:tcPr>
            <w:tcW w:w="3283" w:type="dxa"/>
          </w:tcPr>
          <w:p w:rsidR="00D47108" w:rsidRPr="002F0E62" w:rsidRDefault="002F0E62" w:rsidP="00475A01">
            <w:pPr>
              <w:spacing w:line="276" w:lineRule="auto"/>
              <w:rPr>
                <w:rFonts w:ascii="Times New Roman" w:hAnsi="Times New Roman" w:cs="Times New Roman"/>
                <w:sz w:val="20"/>
                <w:szCs w:val="20"/>
              </w:rPr>
            </w:pPr>
            <w:r w:rsidRPr="00B21BD6">
              <w:rPr>
                <w:rFonts w:ascii="Times New Roman" w:hAnsi="Times New Roman" w:cs="Times New Roman"/>
                <w:b/>
                <w:sz w:val="20"/>
                <w:szCs w:val="20"/>
              </w:rPr>
              <w:t>Kriteri 2.</w:t>
            </w:r>
            <w:r w:rsidRPr="002F0E62">
              <w:rPr>
                <w:rFonts w:ascii="Times New Roman" w:hAnsi="Times New Roman" w:cs="Times New Roman"/>
                <w:sz w:val="20"/>
                <w:szCs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w:t>
            </w:r>
            <w:r w:rsidR="00475A01">
              <w:rPr>
                <w:rFonts w:ascii="Times New Roman" w:hAnsi="Times New Roman" w:cs="Times New Roman"/>
                <w:sz w:val="20"/>
                <w:szCs w:val="20"/>
              </w:rPr>
              <w:t>e të mësimdhënies-mësimnxënies.</w:t>
            </w:r>
          </w:p>
        </w:tc>
        <w:tc>
          <w:tcPr>
            <w:tcW w:w="6977" w:type="dxa"/>
            <w:gridSpan w:val="4"/>
          </w:tcPr>
          <w:p w:rsidR="00D47108" w:rsidRPr="00B911CF" w:rsidRDefault="00D47108" w:rsidP="002D5B8D">
            <w:pPr>
              <w:spacing w:line="276" w:lineRule="auto"/>
              <w:jc w:val="both"/>
              <w:rPr>
                <w:rFonts w:ascii="Times New Roman" w:hAnsi="Times New Roman" w:cs="Times New Roman"/>
                <w:b/>
              </w:rPr>
            </w:pPr>
          </w:p>
        </w:tc>
      </w:tr>
      <w:tr w:rsidR="00D47108" w:rsidTr="00475A01">
        <w:tc>
          <w:tcPr>
            <w:tcW w:w="3283" w:type="dxa"/>
          </w:tcPr>
          <w:p w:rsidR="00D47108" w:rsidRPr="002F0E62" w:rsidRDefault="002F0E62" w:rsidP="00475A01">
            <w:pPr>
              <w:spacing w:line="276" w:lineRule="auto"/>
              <w:rPr>
                <w:rFonts w:ascii="Times New Roman" w:hAnsi="Times New Roman" w:cs="Times New Roman"/>
                <w:sz w:val="20"/>
                <w:szCs w:val="20"/>
              </w:rPr>
            </w:pPr>
            <w:r w:rsidRPr="00B21BD6">
              <w:rPr>
                <w:rFonts w:ascii="Times New Roman" w:hAnsi="Times New Roman" w:cs="Times New Roman"/>
                <w:b/>
                <w:sz w:val="20"/>
                <w:szCs w:val="20"/>
              </w:rPr>
              <w:t>Kriteri 3.</w:t>
            </w:r>
            <w:r w:rsidRPr="002F0E62">
              <w:rPr>
                <w:rFonts w:ascii="Times New Roman" w:hAnsi="Times New Roman" w:cs="Times New Roman"/>
                <w:sz w:val="20"/>
                <w:szCs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w:t>
            </w:r>
            <w:r w:rsidR="00475A01">
              <w:rPr>
                <w:rFonts w:ascii="Times New Roman" w:hAnsi="Times New Roman" w:cs="Times New Roman"/>
                <w:sz w:val="20"/>
                <w:szCs w:val="20"/>
              </w:rPr>
              <w:t xml:space="preserve">ogramit të studimit në tërësi. </w:t>
            </w:r>
          </w:p>
        </w:tc>
        <w:tc>
          <w:tcPr>
            <w:tcW w:w="6977" w:type="dxa"/>
            <w:gridSpan w:val="4"/>
          </w:tcPr>
          <w:p w:rsidR="00D47108" w:rsidRPr="00B911CF" w:rsidRDefault="00D47108" w:rsidP="002D5B8D">
            <w:pPr>
              <w:spacing w:line="276" w:lineRule="auto"/>
              <w:jc w:val="both"/>
              <w:rPr>
                <w:rFonts w:ascii="Times New Roman" w:hAnsi="Times New Roman" w:cs="Times New Roman"/>
                <w:b/>
              </w:rPr>
            </w:pPr>
          </w:p>
        </w:tc>
      </w:tr>
      <w:tr w:rsidR="00D47108" w:rsidTr="00475A01">
        <w:tc>
          <w:tcPr>
            <w:tcW w:w="3283" w:type="dxa"/>
          </w:tcPr>
          <w:p w:rsidR="00D47108" w:rsidRPr="002F0E62" w:rsidRDefault="002F0E62" w:rsidP="00475A01">
            <w:pPr>
              <w:spacing w:line="276" w:lineRule="auto"/>
              <w:rPr>
                <w:rFonts w:ascii="Times New Roman" w:hAnsi="Times New Roman" w:cs="Times New Roman"/>
                <w:sz w:val="20"/>
                <w:szCs w:val="20"/>
              </w:rPr>
            </w:pPr>
            <w:r w:rsidRPr="00B21BD6">
              <w:rPr>
                <w:rFonts w:ascii="Times New Roman" w:hAnsi="Times New Roman" w:cs="Times New Roman"/>
                <w:b/>
                <w:sz w:val="20"/>
                <w:szCs w:val="20"/>
              </w:rPr>
              <w:t>Kriteri 4.</w:t>
            </w:r>
            <w:r w:rsidRPr="002F0E62">
              <w:rPr>
                <w:rFonts w:ascii="Times New Roman" w:hAnsi="Times New Roman" w:cs="Times New Roman"/>
                <w:sz w:val="20"/>
                <w:szCs w:val="20"/>
              </w:rPr>
              <w:t xml:space="preserve"> Institucioni i arsimit të lartë siguron së paku një laborator të teknologjisë së informacionit, të pajisur me programe profesionale sipas natyrës së </w:t>
            </w:r>
            <w:r w:rsidR="00475A01">
              <w:rPr>
                <w:rFonts w:ascii="Times New Roman" w:hAnsi="Times New Roman" w:cs="Times New Roman"/>
                <w:sz w:val="20"/>
                <w:szCs w:val="20"/>
              </w:rPr>
              <w:t>programit të studimit që ofron.</w:t>
            </w:r>
          </w:p>
        </w:tc>
        <w:tc>
          <w:tcPr>
            <w:tcW w:w="6977" w:type="dxa"/>
            <w:gridSpan w:val="4"/>
          </w:tcPr>
          <w:p w:rsidR="00D47108" w:rsidRPr="00B911CF" w:rsidRDefault="00D47108" w:rsidP="002D5B8D">
            <w:pPr>
              <w:spacing w:line="276" w:lineRule="auto"/>
              <w:jc w:val="both"/>
              <w:rPr>
                <w:rFonts w:ascii="Times New Roman" w:hAnsi="Times New Roman" w:cs="Times New Roman"/>
                <w:b/>
              </w:rPr>
            </w:pPr>
          </w:p>
        </w:tc>
      </w:tr>
      <w:tr w:rsidR="004D5401" w:rsidTr="00475A01">
        <w:trPr>
          <w:trHeight w:val="315"/>
        </w:trPr>
        <w:tc>
          <w:tcPr>
            <w:tcW w:w="3283" w:type="dxa"/>
            <w:vMerge w:val="restart"/>
            <w:shd w:val="clear" w:color="auto" w:fill="F7CAAC" w:themeFill="accent2" w:themeFillTint="66"/>
          </w:tcPr>
          <w:p w:rsidR="004D5401" w:rsidRPr="00B911CF" w:rsidRDefault="004D5401" w:rsidP="004D5401">
            <w:pPr>
              <w:spacing w:line="276" w:lineRule="auto"/>
              <w:rPr>
                <w:rFonts w:ascii="Times New Roman" w:hAnsi="Times New Roman" w:cs="Times New Roman"/>
                <w:b/>
              </w:rPr>
            </w:pPr>
            <w:r w:rsidRPr="00B911CF">
              <w:rPr>
                <w:rFonts w:ascii="Times New Roman" w:hAnsi="Times New Roman" w:cs="Times New Roman"/>
                <w:b/>
              </w:rPr>
              <w:t>Shkalla e përmbushjes së standardit</w:t>
            </w:r>
          </w:p>
        </w:tc>
        <w:tc>
          <w:tcPr>
            <w:tcW w:w="1510" w:type="dxa"/>
            <w:shd w:val="clear" w:color="auto" w:fill="FF0000"/>
          </w:tcPr>
          <w:p w:rsidR="004D5401" w:rsidRPr="00B911CF" w:rsidRDefault="004D5401" w:rsidP="004D5401">
            <w:pPr>
              <w:spacing w:line="276" w:lineRule="auto"/>
              <w:jc w:val="both"/>
              <w:rPr>
                <w:rFonts w:ascii="Times New Roman" w:hAnsi="Times New Roman" w:cs="Times New Roman"/>
                <w:b/>
              </w:rPr>
            </w:pPr>
            <w:r w:rsidRPr="00B911CF">
              <w:rPr>
                <w:rFonts w:ascii="Times New Roman" w:hAnsi="Times New Roman" w:cs="Times New Roman"/>
                <w:b/>
              </w:rPr>
              <w:t>Nuk përmbushet</w:t>
            </w:r>
          </w:p>
        </w:tc>
        <w:tc>
          <w:tcPr>
            <w:tcW w:w="1620" w:type="dxa"/>
            <w:shd w:val="clear" w:color="auto" w:fill="FF6600"/>
          </w:tcPr>
          <w:p w:rsidR="004D5401" w:rsidRPr="00B911CF" w:rsidRDefault="004D5401" w:rsidP="004D5401">
            <w:pPr>
              <w:spacing w:line="276" w:lineRule="auto"/>
              <w:jc w:val="both"/>
              <w:rPr>
                <w:rFonts w:ascii="Times New Roman" w:hAnsi="Times New Roman" w:cs="Times New Roman"/>
                <w:b/>
              </w:rPr>
            </w:pPr>
            <w:r w:rsidRPr="00B911CF">
              <w:rPr>
                <w:rFonts w:ascii="Times New Roman" w:hAnsi="Times New Roman" w:cs="Times New Roman"/>
                <w:b/>
              </w:rPr>
              <w:t>Përmbushet pjesërisht</w:t>
            </w:r>
          </w:p>
        </w:tc>
        <w:tc>
          <w:tcPr>
            <w:tcW w:w="1800" w:type="dxa"/>
            <w:shd w:val="clear" w:color="auto" w:fill="CCCC00"/>
          </w:tcPr>
          <w:p w:rsidR="004D5401" w:rsidRPr="00B911CF" w:rsidRDefault="004D5401" w:rsidP="004D5401">
            <w:pPr>
              <w:spacing w:line="276" w:lineRule="auto"/>
              <w:jc w:val="both"/>
              <w:rPr>
                <w:rFonts w:ascii="Times New Roman" w:hAnsi="Times New Roman" w:cs="Times New Roman"/>
                <w:b/>
              </w:rPr>
            </w:pPr>
            <w:r w:rsidRPr="00B911CF">
              <w:rPr>
                <w:rFonts w:ascii="Times New Roman" w:hAnsi="Times New Roman" w:cs="Times New Roman"/>
                <w:b/>
              </w:rPr>
              <w:t>Përmbushet kryesisht</w:t>
            </w:r>
          </w:p>
        </w:tc>
        <w:tc>
          <w:tcPr>
            <w:tcW w:w="2047" w:type="dxa"/>
            <w:shd w:val="clear" w:color="auto" w:fill="92D050"/>
          </w:tcPr>
          <w:p w:rsidR="004D5401" w:rsidRPr="00B911CF" w:rsidRDefault="004D5401" w:rsidP="004D5401">
            <w:pPr>
              <w:spacing w:line="276" w:lineRule="auto"/>
              <w:jc w:val="both"/>
              <w:rPr>
                <w:rFonts w:ascii="Times New Roman" w:hAnsi="Times New Roman" w:cs="Times New Roman"/>
                <w:b/>
              </w:rPr>
            </w:pPr>
            <w:r w:rsidRPr="00B911CF">
              <w:rPr>
                <w:rFonts w:ascii="Times New Roman" w:hAnsi="Times New Roman" w:cs="Times New Roman"/>
                <w:b/>
              </w:rPr>
              <w:t>Përmbushet plotësisht</w:t>
            </w:r>
          </w:p>
        </w:tc>
      </w:tr>
      <w:tr w:rsidR="004D5401" w:rsidTr="00475A01">
        <w:trPr>
          <w:trHeight w:val="315"/>
        </w:trPr>
        <w:tc>
          <w:tcPr>
            <w:tcW w:w="3283" w:type="dxa"/>
            <w:vMerge/>
            <w:shd w:val="clear" w:color="auto" w:fill="F7CAAC" w:themeFill="accent2" w:themeFillTint="66"/>
          </w:tcPr>
          <w:p w:rsidR="004D5401" w:rsidRPr="00FF0ECE" w:rsidRDefault="004D5401" w:rsidP="004D5401">
            <w:pPr>
              <w:spacing w:line="276" w:lineRule="auto"/>
              <w:rPr>
                <w:rFonts w:ascii="Times New Roman" w:hAnsi="Times New Roman" w:cs="Times New Roman"/>
                <w:b/>
                <w:sz w:val="24"/>
                <w:szCs w:val="24"/>
              </w:rPr>
            </w:pPr>
          </w:p>
        </w:tc>
        <w:tc>
          <w:tcPr>
            <w:tcW w:w="1510" w:type="dxa"/>
          </w:tcPr>
          <w:p w:rsidR="004D5401" w:rsidRDefault="004D5401" w:rsidP="004D5401">
            <w:pPr>
              <w:spacing w:line="276" w:lineRule="auto"/>
              <w:jc w:val="both"/>
              <w:rPr>
                <w:rFonts w:ascii="Times New Roman" w:hAnsi="Times New Roman" w:cs="Times New Roman"/>
                <w:b/>
                <w:sz w:val="28"/>
                <w:szCs w:val="28"/>
              </w:rPr>
            </w:pPr>
          </w:p>
        </w:tc>
        <w:tc>
          <w:tcPr>
            <w:tcW w:w="1620" w:type="dxa"/>
          </w:tcPr>
          <w:p w:rsidR="004D5401" w:rsidRDefault="004D5401" w:rsidP="004D5401">
            <w:pPr>
              <w:spacing w:line="276" w:lineRule="auto"/>
              <w:jc w:val="both"/>
              <w:rPr>
                <w:rFonts w:ascii="Times New Roman" w:hAnsi="Times New Roman" w:cs="Times New Roman"/>
                <w:b/>
                <w:sz w:val="28"/>
                <w:szCs w:val="28"/>
              </w:rPr>
            </w:pPr>
          </w:p>
        </w:tc>
        <w:tc>
          <w:tcPr>
            <w:tcW w:w="1800" w:type="dxa"/>
          </w:tcPr>
          <w:p w:rsidR="004D5401" w:rsidRDefault="004D5401" w:rsidP="004D5401">
            <w:pPr>
              <w:spacing w:line="276" w:lineRule="auto"/>
              <w:jc w:val="both"/>
              <w:rPr>
                <w:rFonts w:ascii="Times New Roman" w:hAnsi="Times New Roman" w:cs="Times New Roman"/>
                <w:b/>
                <w:sz w:val="28"/>
                <w:szCs w:val="28"/>
              </w:rPr>
            </w:pPr>
          </w:p>
        </w:tc>
        <w:tc>
          <w:tcPr>
            <w:tcW w:w="2047" w:type="dxa"/>
          </w:tcPr>
          <w:p w:rsidR="004D5401" w:rsidRDefault="004D5401" w:rsidP="004D5401">
            <w:pPr>
              <w:spacing w:line="276" w:lineRule="auto"/>
              <w:jc w:val="both"/>
              <w:rPr>
                <w:rFonts w:ascii="Times New Roman" w:hAnsi="Times New Roman" w:cs="Times New Roman"/>
                <w:b/>
                <w:sz w:val="28"/>
                <w:szCs w:val="28"/>
              </w:rPr>
            </w:pPr>
          </w:p>
        </w:tc>
      </w:tr>
    </w:tbl>
    <w:p w:rsidR="001A0E21" w:rsidRDefault="001A0E21" w:rsidP="001A0E21">
      <w:pPr>
        <w:pStyle w:val="ListParagraph"/>
        <w:spacing w:line="276" w:lineRule="auto"/>
        <w:ind w:left="1080"/>
        <w:jc w:val="both"/>
        <w:rPr>
          <w:rFonts w:ascii="Times New Roman" w:hAnsi="Times New Roman" w:cs="Times New Roman"/>
          <w:b/>
          <w:sz w:val="28"/>
          <w:szCs w:val="28"/>
        </w:rPr>
      </w:pPr>
    </w:p>
    <w:p w:rsidR="00D47108" w:rsidRPr="00CE578C" w:rsidRDefault="00D47108" w:rsidP="001A0E21">
      <w:pPr>
        <w:pStyle w:val="ListParagraph"/>
        <w:spacing w:line="276" w:lineRule="auto"/>
        <w:ind w:left="1080"/>
        <w:jc w:val="both"/>
        <w:rPr>
          <w:rFonts w:ascii="Times New Roman" w:hAnsi="Times New Roman" w:cs="Times New Roman"/>
          <w:b/>
          <w:sz w:val="28"/>
          <w:szCs w:val="28"/>
        </w:rPr>
      </w:pPr>
    </w:p>
    <w:tbl>
      <w:tblPr>
        <w:tblStyle w:val="TableGrid"/>
        <w:tblW w:w="10260" w:type="dxa"/>
        <w:tblInd w:w="-185" w:type="dxa"/>
        <w:tblLook w:val="04A0" w:firstRow="1" w:lastRow="0" w:firstColumn="1" w:lastColumn="0" w:noHBand="0" w:noVBand="1"/>
      </w:tblPr>
      <w:tblGrid>
        <w:gridCol w:w="3263"/>
        <w:gridCol w:w="1530"/>
        <w:gridCol w:w="1620"/>
        <w:gridCol w:w="1800"/>
        <w:gridCol w:w="2047"/>
      </w:tblGrid>
      <w:tr w:rsidR="001A0E21" w:rsidRPr="00AD17F6" w:rsidTr="00475A01">
        <w:tc>
          <w:tcPr>
            <w:tcW w:w="10260" w:type="dxa"/>
            <w:gridSpan w:val="5"/>
            <w:shd w:val="clear" w:color="auto" w:fill="F7CAAC" w:themeFill="accent2" w:themeFillTint="66"/>
          </w:tcPr>
          <w:p w:rsidR="001A0E21" w:rsidRPr="00AD17F6" w:rsidRDefault="001A0E21" w:rsidP="002D5B8D">
            <w:pPr>
              <w:spacing w:line="276" w:lineRule="auto"/>
              <w:jc w:val="both"/>
              <w:rPr>
                <w:rFonts w:ascii="Times New Roman" w:hAnsi="Times New Roman" w:cs="Times New Roman"/>
                <w:b/>
                <w:lang w:val="sq-AL"/>
              </w:rPr>
            </w:pPr>
            <w:r w:rsidRPr="00AD17F6">
              <w:rPr>
                <w:rFonts w:ascii="Times New Roman" w:hAnsi="Times New Roman" w:cs="Times New Roman"/>
                <w:b/>
                <w:lang w:val="sq-AL"/>
              </w:rPr>
              <w:t xml:space="preserve">Standardi IV.3 </w:t>
            </w:r>
          </w:p>
          <w:p w:rsidR="001A0E21" w:rsidRPr="00AD17F6" w:rsidRDefault="009C17F0" w:rsidP="002D5B8D">
            <w:pPr>
              <w:spacing w:line="276" w:lineRule="auto"/>
              <w:jc w:val="both"/>
              <w:rPr>
                <w:rFonts w:ascii="Times New Roman" w:hAnsi="Times New Roman" w:cs="Times New Roman"/>
                <w:b/>
              </w:rPr>
            </w:pPr>
            <w:r w:rsidRPr="009C17F0">
              <w:rPr>
                <w:rFonts w:ascii="Times New Roman" w:eastAsia="Times New Roman" w:hAnsi="Times New Roman" w:cs="Times New Roman"/>
                <w:b/>
                <w:bCs/>
                <w:lang w:val="sq-AL"/>
              </w:rPr>
              <w:t>IV.3 Programi i studimit duhet të përmbajë literaturën e nevojshme dhe të përditësuar në mbështetje të mësimdhënies dhe mjediset mbështetëse të mësimnxënies, (bibliotekën, mjedise të posaçme)</w:t>
            </w:r>
            <w:r>
              <w:rPr>
                <w:rFonts w:ascii="Times New Roman" w:eastAsia="Times New Roman" w:hAnsi="Times New Roman" w:cs="Times New Roman"/>
                <w:b/>
                <w:bCs/>
                <w:lang w:val="sq-AL"/>
              </w:rPr>
              <w:t>.</w:t>
            </w:r>
          </w:p>
        </w:tc>
      </w:tr>
      <w:tr w:rsidR="001A0E21" w:rsidRPr="00AD17F6" w:rsidTr="00475A01">
        <w:trPr>
          <w:trHeight w:val="383"/>
        </w:trPr>
        <w:tc>
          <w:tcPr>
            <w:tcW w:w="3263" w:type="dxa"/>
            <w:shd w:val="clear" w:color="auto" w:fill="C5E0B3" w:themeFill="accent6" w:themeFillTint="66"/>
          </w:tcPr>
          <w:p w:rsidR="001A0E21" w:rsidRPr="00AD17F6" w:rsidRDefault="001A0E21" w:rsidP="002D5B8D">
            <w:pPr>
              <w:spacing w:line="276" w:lineRule="auto"/>
              <w:jc w:val="both"/>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1A0E21" w:rsidRPr="00AD17F6" w:rsidRDefault="001A0E21" w:rsidP="00E2284D">
            <w:pPr>
              <w:spacing w:line="276" w:lineRule="auto"/>
              <w:jc w:val="center"/>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 xml:space="preserve">Vlerësimi </w:t>
            </w:r>
          </w:p>
        </w:tc>
      </w:tr>
      <w:tr w:rsidR="00232F0D" w:rsidRPr="00AD17F6" w:rsidTr="00475A01">
        <w:tc>
          <w:tcPr>
            <w:tcW w:w="3263" w:type="dxa"/>
          </w:tcPr>
          <w:p w:rsidR="00232F0D" w:rsidRPr="00475A01"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1.</w:t>
            </w:r>
            <w:r w:rsidRPr="009C17F0">
              <w:rPr>
                <w:rFonts w:ascii="Times New Roman" w:hAnsi="Times New Roman" w:cs="Times New Roman"/>
                <w:sz w:val="20"/>
                <w:szCs w:val="20"/>
              </w:rPr>
              <w:t xml:space="preserve"> Literatura bazë dhe ndihmëse e vënë në dispozicion të studentëve në gjuhën e programit të studimit (fizike dhe digjitale) garanton marrjen e dijeve dhe njohurive të nevojshme, të parash</w:t>
            </w:r>
            <w:r w:rsidR="00475A01">
              <w:rPr>
                <w:rFonts w:ascii="Times New Roman" w:hAnsi="Times New Roman" w:cs="Times New Roman"/>
                <w:sz w:val="20"/>
                <w:szCs w:val="20"/>
              </w:rPr>
              <w:t>ikuara në programin e studimit.</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475A01">
        <w:tc>
          <w:tcPr>
            <w:tcW w:w="3263" w:type="dxa"/>
          </w:tcPr>
          <w:p w:rsidR="00232F0D"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2.</w:t>
            </w:r>
            <w:r w:rsidRPr="009C17F0">
              <w:rPr>
                <w:rFonts w:ascii="Times New Roman" w:hAnsi="Times New Roman" w:cs="Times New Roman"/>
                <w:sz w:val="20"/>
                <w:szCs w:val="20"/>
              </w:rPr>
              <w:t xml:space="preserve"> Njësia përgjegjëse duhet të raportojë përditësime të literaturës</w:t>
            </w:r>
            <w:r w:rsidR="00475A01">
              <w:rPr>
                <w:rFonts w:ascii="Times New Roman" w:hAnsi="Times New Roman" w:cs="Times New Roman"/>
                <w:sz w:val="20"/>
                <w:szCs w:val="20"/>
              </w:rPr>
              <w:t xml:space="preserve"> me botime të viteve të fundit.</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475A01">
        <w:tc>
          <w:tcPr>
            <w:tcW w:w="3263" w:type="dxa"/>
          </w:tcPr>
          <w:p w:rsidR="00232F0D"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3.</w:t>
            </w:r>
            <w:r w:rsidRPr="009C17F0">
              <w:rPr>
                <w:rFonts w:ascii="Times New Roman" w:hAnsi="Times New Roman" w:cs="Times New Roman"/>
                <w:sz w:val="20"/>
                <w:szCs w:val="20"/>
              </w:rPr>
              <w:t xml:space="preserve"> Institucioni vë në dispozicion të studentëve bibliotekën mësimore, duke garantuar mundësinë e shfrytëzimit në mënyrë të barabartë nga stud</w:t>
            </w:r>
            <w:r w:rsidR="00475A01">
              <w:rPr>
                <w:rFonts w:ascii="Times New Roman" w:hAnsi="Times New Roman" w:cs="Times New Roman"/>
                <w:sz w:val="20"/>
                <w:szCs w:val="20"/>
              </w:rPr>
              <w:t xml:space="preserve">entët e programit të studimit. </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475A01">
        <w:tc>
          <w:tcPr>
            <w:tcW w:w="3263" w:type="dxa"/>
          </w:tcPr>
          <w:p w:rsidR="00232F0D"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4.</w:t>
            </w:r>
            <w:r w:rsidRPr="009C17F0">
              <w:rPr>
                <w:rFonts w:ascii="Times New Roman" w:hAnsi="Times New Roman" w:cs="Times New Roman"/>
                <w:sz w:val="20"/>
                <w:szCs w:val="20"/>
              </w:rPr>
              <w:t xml:space="preserve"> Biblioteka duhet të jetë e pajisur me fond fizik, si: tekste mësimore bazë, literaturë ndihmëse, e mjaftueshme në gjuhën shqipe dhe të huaja, libra apo revista shkencore të nevojshme, të mjaftueshme dhe e përshtatshme për mbulimin e të gjitha moduleve e veprimtarive mësimore sipas natyrës e speci</w:t>
            </w:r>
            <w:r w:rsidR="00475A01">
              <w:rPr>
                <w:rFonts w:ascii="Times New Roman" w:hAnsi="Times New Roman" w:cs="Times New Roman"/>
                <w:sz w:val="20"/>
                <w:szCs w:val="20"/>
              </w:rPr>
              <w:t>fikës së programit të studimit.</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475A01">
        <w:tc>
          <w:tcPr>
            <w:tcW w:w="3263" w:type="dxa"/>
          </w:tcPr>
          <w:p w:rsidR="00232F0D"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5.</w:t>
            </w:r>
            <w:r w:rsidRPr="009C17F0">
              <w:rPr>
                <w:rFonts w:ascii="Times New Roman" w:hAnsi="Times New Roman" w:cs="Times New Roman"/>
                <w:sz w:val="20"/>
                <w:szCs w:val="20"/>
              </w:rPr>
              <w:t xml:space="preserve"> Institucioni duhet të krijojë kushte për shfrytëzim të barabartë e pa pagesë për studentët në bibliotekat online të fu</w:t>
            </w:r>
            <w:r w:rsidR="00475A01">
              <w:rPr>
                <w:rFonts w:ascii="Times New Roman" w:hAnsi="Times New Roman" w:cs="Times New Roman"/>
                <w:sz w:val="20"/>
                <w:szCs w:val="20"/>
              </w:rPr>
              <w:t xml:space="preserve">shës së programit të studimit. </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9C17F0" w:rsidRPr="00AD17F6" w:rsidTr="00475A01">
        <w:tc>
          <w:tcPr>
            <w:tcW w:w="3263" w:type="dxa"/>
          </w:tcPr>
          <w:p w:rsidR="009C17F0"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6.</w:t>
            </w:r>
            <w:r w:rsidRPr="009C17F0">
              <w:rPr>
                <w:rFonts w:ascii="Times New Roman" w:hAnsi="Times New Roman" w:cs="Times New Roman"/>
                <w:sz w:val="20"/>
                <w:szCs w:val="20"/>
              </w:rPr>
              <w:t xml:space="preserve"> Biblioteka duhet të jetë e pajisur me programe kompjuterike dhe pajisje të tjera teknike, që mundësojnë shfrytëzimin pa ku</w:t>
            </w:r>
            <w:r w:rsidR="00475A01">
              <w:rPr>
                <w:rFonts w:ascii="Times New Roman" w:hAnsi="Times New Roman" w:cs="Times New Roman"/>
                <w:sz w:val="20"/>
                <w:szCs w:val="20"/>
              </w:rPr>
              <w:t xml:space="preserve">fizim për të gjithë studentët. </w:t>
            </w:r>
          </w:p>
        </w:tc>
        <w:tc>
          <w:tcPr>
            <w:tcW w:w="6997" w:type="dxa"/>
            <w:gridSpan w:val="4"/>
          </w:tcPr>
          <w:p w:rsidR="009C17F0" w:rsidRPr="00AD17F6" w:rsidRDefault="009C17F0" w:rsidP="002D5B8D">
            <w:pPr>
              <w:spacing w:line="276" w:lineRule="auto"/>
              <w:jc w:val="both"/>
              <w:rPr>
                <w:rFonts w:ascii="Times New Roman" w:hAnsi="Times New Roman" w:cs="Times New Roman"/>
                <w:b/>
              </w:rPr>
            </w:pPr>
          </w:p>
        </w:tc>
      </w:tr>
      <w:tr w:rsidR="009C17F0" w:rsidRPr="00AD17F6" w:rsidTr="00475A01">
        <w:tc>
          <w:tcPr>
            <w:tcW w:w="3263" w:type="dxa"/>
          </w:tcPr>
          <w:p w:rsidR="009C17F0"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7.</w:t>
            </w:r>
            <w:r w:rsidRPr="009C17F0">
              <w:rPr>
                <w:rFonts w:ascii="Times New Roman" w:hAnsi="Times New Roman" w:cs="Times New Roman"/>
                <w:sz w:val="20"/>
                <w:szCs w:val="20"/>
              </w:rPr>
              <w:t xml:space="preserve"> Biblioteka duhet të vihet në dispozicion të studentëve në orare shërbimi që janë në përshtatje me oraret e zhvillimit të procesit mësimor dhe përtej tyre, në përgjigje edhe të nevojave, numrit të studentëve</w:t>
            </w:r>
            <w:r w:rsidR="00475A01">
              <w:rPr>
                <w:rFonts w:ascii="Times New Roman" w:hAnsi="Times New Roman" w:cs="Times New Roman"/>
                <w:sz w:val="20"/>
                <w:szCs w:val="20"/>
              </w:rPr>
              <w:t xml:space="preserve"> dhe kapacitetit të saj.</w:t>
            </w:r>
          </w:p>
        </w:tc>
        <w:tc>
          <w:tcPr>
            <w:tcW w:w="6997" w:type="dxa"/>
            <w:gridSpan w:val="4"/>
          </w:tcPr>
          <w:p w:rsidR="009C17F0" w:rsidRPr="00AD17F6" w:rsidRDefault="009C17F0" w:rsidP="002D5B8D">
            <w:pPr>
              <w:spacing w:line="276" w:lineRule="auto"/>
              <w:jc w:val="both"/>
              <w:rPr>
                <w:rFonts w:ascii="Times New Roman" w:hAnsi="Times New Roman" w:cs="Times New Roman"/>
                <w:b/>
              </w:rPr>
            </w:pPr>
          </w:p>
        </w:tc>
      </w:tr>
      <w:tr w:rsidR="009C17F0" w:rsidRPr="00AD17F6" w:rsidTr="00475A01">
        <w:tc>
          <w:tcPr>
            <w:tcW w:w="3263" w:type="dxa"/>
          </w:tcPr>
          <w:p w:rsidR="009C17F0"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8.</w:t>
            </w:r>
            <w:r w:rsidRPr="009C17F0">
              <w:rPr>
                <w:rFonts w:ascii="Times New Roman" w:hAnsi="Times New Roman" w:cs="Times New Roman"/>
                <w:sz w:val="20"/>
                <w:szCs w:val="20"/>
              </w:rPr>
              <w:t xml:space="preserve"> Biblioteka dhe njësitë përgjegjëse të programit ndjekin dhe raportojnë për cilësinë e fondit fizik të bibliotekës dhe fondit online (titujt kryesorë të pranishëm në shërbim të programit), përditësimin, shkallën e shfrytëzimit të fondit fizik dhe fondit online nga personeli akademik dhe studentët e programit, shfrytëzimi i sallave të studimit, duke nxjerrë në pah sa të efektshme kanë qenë përpjekjet për pasurimin fondit fizik dhe atij online, cilat janë kërkesat për tituj, por edhe për perf</w:t>
            </w:r>
            <w:r w:rsidR="00475A01">
              <w:rPr>
                <w:rFonts w:ascii="Times New Roman" w:hAnsi="Times New Roman" w:cs="Times New Roman"/>
                <w:sz w:val="20"/>
                <w:szCs w:val="20"/>
              </w:rPr>
              <w:t>ormancën e personelit akademik.</w:t>
            </w:r>
          </w:p>
        </w:tc>
        <w:tc>
          <w:tcPr>
            <w:tcW w:w="6997" w:type="dxa"/>
            <w:gridSpan w:val="4"/>
          </w:tcPr>
          <w:p w:rsidR="009C17F0" w:rsidRPr="00AD17F6" w:rsidRDefault="009C17F0" w:rsidP="002D5B8D">
            <w:pPr>
              <w:spacing w:line="276" w:lineRule="auto"/>
              <w:jc w:val="both"/>
              <w:rPr>
                <w:rFonts w:ascii="Times New Roman" w:hAnsi="Times New Roman" w:cs="Times New Roman"/>
                <w:b/>
              </w:rPr>
            </w:pPr>
          </w:p>
        </w:tc>
      </w:tr>
      <w:tr w:rsidR="004D5401" w:rsidRPr="00AD17F6" w:rsidTr="00475A01">
        <w:trPr>
          <w:trHeight w:val="315"/>
        </w:trPr>
        <w:tc>
          <w:tcPr>
            <w:tcW w:w="3263" w:type="dxa"/>
            <w:vMerge w:val="restart"/>
            <w:shd w:val="clear" w:color="auto" w:fill="F7CAAC" w:themeFill="accent2" w:themeFillTint="66"/>
          </w:tcPr>
          <w:p w:rsidR="004D5401" w:rsidRPr="00AD17F6" w:rsidRDefault="004D5401" w:rsidP="004D5401">
            <w:pPr>
              <w:spacing w:line="276" w:lineRule="auto"/>
              <w:rPr>
                <w:rFonts w:ascii="Times New Roman" w:hAnsi="Times New Roman" w:cs="Times New Roman"/>
                <w:b/>
              </w:rPr>
            </w:pPr>
            <w:r w:rsidRPr="00AD17F6">
              <w:rPr>
                <w:rFonts w:ascii="Times New Roman" w:hAnsi="Times New Roman" w:cs="Times New Roman"/>
                <w:b/>
              </w:rPr>
              <w:t>Shkalla e përmbushjes së standardit</w:t>
            </w:r>
          </w:p>
        </w:tc>
        <w:tc>
          <w:tcPr>
            <w:tcW w:w="1530" w:type="dxa"/>
            <w:shd w:val="clear" w:color="auto" w:fill="FF00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Nuk përmbushet</w:t>
            </w:r>
          </w:p>
        </w:tc>
        <w:tc>
          <w:tcPr>
            <w:tcW w:w="1620" w:type="dxa"/>
            <w:shd w:val="clear" w:color="auto" w:fill="FF66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pjesërisht</w:t>
            </w:r>
          </w:p>
        </w:tc>
        <w:tc>
          <w:tcPr>
            <w:tcW w:w="1800" w:type="dxa"/>
            <w:shd w:val="clear" w:color="auto" w:fill="CCCC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krye</w:t>
            </w:r>
            <w:r w:rsidRPr="00AD17F6">
              <w:rPr>
                <w:rFonts w:ascii="Times New Roman" w:hAnsi="Times New Roman" w:cs="Times New Roman"/>
                <w:b/>
                <w:shd w:val="clear" w:color="auto" w:fill="CCCC00"/>
              </w:rPr>
              <w:t>s</w:t>
            </w:r>
            <w:r w:rsidRPr="00AD17F6">
              <w:rPr>
                <w:rFonts w:ascii="Times New Roman" w:hAnsi="Times New Roman" w:cs="Times New Roman"/>
                <w:b/>
              </w:rPr>
              <w:t>isht</w:t>
            </w:r>
          </w:p>
        </w:tc>
        <w:tc>
          <w:tcPr>
            <w:tcW w:w="2047" w:type="dxa"/>
            <w:shd w:val="clear" w:color="auto" w:fill="92D05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plotësisht</w:t>
            </w:r>
          </w:p>
        </w:tc>
      </w:tr>
      <w:tr w:rsidR="004D5401" w:rsidRPr="00AD17F6" w:rsidTr="00475A01">
        <w:trPr>
          <w:trHeight w:val="315"/>
        </w:trPr>
        <w:tc>
          <w:tcPr>
            <w:tcW w:w="3263" w:type="dxa"/>
            <w:vMerge/>
            <w:shd w:val="clear" w:color="auto" w:fill="F7CAAC" w:themeFill="accent2" w:themeFillTint="66"/>
          </w:tcPr>
          <w:p w:rsidR="004D5401" w:rsidRPr="00AD17F6" w:rsidRDefault="004D5401" w:rsidP="004D5401">
            <w:pPr>
              <w:spacing w:line="276" w:lineRule="auto"/>
              <w:rPr>
                <w:rFonts w:ascii="Times New Roman" w:hAnsi="Times New Roman" w:cs="Times New Roman"/>
                <w:b/>
              </w:rPr>
            </w:pPr>
          </w:p>
        </w:tc>
        <w:tc>
          <w:tcPr>
            <w:tcW w:w="1530" w:type="dxa"/>
          </w:tcPr>
          <w:p w:rsidR="004D5401" w:rsidRPr="00AD17F6" w:rsidRDefault="004D5401" w:rsidP="004D5401">
            <w:pPr>
              <w:spacing w:line="276" w:lineRule="auto"/>
              <w:jc w:val="both"/>
              <w:rPr>
                <w:rFonts w:ascii="Times New Roman" w:hAnsi="Times New Roman" w:cs="Times New Roman"/>
                <w:b/>
              </w:rPr>
            </w:pPr>
          </w:p>
        </w:tc>
        <w:tc>
          <w:tcPr>
            <w:tcW w:w="1620" w:type="dxa"/>
          </w:tcPr>
          <w:p w:rsidR="004D5401" w:rsidRPr="00AD17F6" w:rsidRDefault="004D5401" w:rsidP="004D5401">
            <w:pPr>
              <w:spacing w:line="276" w:lineRule="auto"/>
              <w:jc w:val="both"/>
              <w:rPr>
                <w:rFonts w:ascii="Times New Roman" w:hAnsi="Times New Roman" w:cs="Times New Roman"/>
                <w:b/>
              </w:rPr>
            </w:pPr>
          </w:p>
        </w:tc>
        <w:tc>
          <w:tcPr>
            <w:tcW w:w="1800" w:type="dxa"/>
          </w:tcPr>
          <w:p w:rsidR="004D5401" w:rsidRPr="00AD17F6" w:rsidRDefault="004D5401" w:rsidP="004D5401">
            <w:pPr>
              <w:spacing w:line="276" w:lineRule="auto"/>
              <w:jc w:val="both"/>
              <w:rPr>
                <w:rFonts w:ascii="Times New Roman" w:hAnsi="Times New Roman" w:cs="Times New Roman"/>
                <w:b/>
              </w:rPr>
            </w:pPr>
          </w:p>
        </w:tc>
        <w:tc>
          <w:tcPr>
            <w:tcW w:w="2047" w:type="dxa"/>
          </w:tcPr>
          <w:p w:rsidR="004D5401" w:rsidRPr="00AD17F6" w:rsidRDefault="004D5401" w:rsidP="004D5401">
            <w:pPr>
              <w:spacing w:line="276" w:lineRule="auto"/>
              <w:jc w:val="both"/>
              <w:rPr>
                <w:rFonts w:ascii="Times New Roman" w:hAnsi="Times New Roman" w:cs="Times New Roman"/>
                <w:b/>
              </w:rPr>
            </w:pPr>
          </w:p>
        </w:tc>
      </w:tr>
    </w:tbl>
    <w:p w:rsidR="001A0E21" w:rsidRPr="00AD17F6" w:rsidRDefault="001A0E21" w:rsidP="001A0E21">
      <w:pPr>
        <w:pStyle w:val="ListParagraph"/>
        <w:spacing w:line="276" w:lineRule="auto"/>
        <w:ind w:left="108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98"/>
        <w:gridCol w:w="1495"/>
        <w:gridCol w:w="1620"/>
        <w:gridCol w:w="1800"/>
        <w:gridCol w:w="2047"/>
      </w:tblGrid>
      <w:tr w:rsidR="001A0E21" w:rsidRPr="00AD17F6" w:rsidTr="00C10B14">
        <w:tc>
          <w:tcPr>
            <w:tcW w:w="10260" w:type="dxa"/>
            <w:gridSpan w:val="5"/>
            <w:shd w:val="clear" w:color="auto" w:fill="F7CAAC" w:themeFill="accent2" w:themeFillTint="66"/>
          </w:tcPr>
          <w:p w:rsidR="001A0E21" w:rsidRPr="00AD17F6" w:rsidRDefault="001A0E21" w:rsidP="002D5B8D">
            <w:pPr>
              <w:ind w:left="1843" w:hanging="1843"/>
              <w:jc w:val="both"/>
              <w:rPr>
                <w:rFonts w:ascii="Times New Roman" w:hAnsi="Times New Roman" w:cs="Times New Roman"/>
                <w:b/>
                <w:lang w:val="sq-AL"/>
              </w:rPr>
            </w:pPr>
            <w:r w:rsidRPr="00AD17F6">
              <w:rPr>
                <w:rFonts w:ascii="Times New Roman" w:hAnsi="Times New Roman" w:cs="Times New Roman"/>
                <w:b/>
                <w:lang w:val="sq-AL"/>
              </w:rPr>
              <w:t xml:space="preserve">Standardi IV.4   </w:t>
            </w:r>
          </w:p>
          <w:p w:rsidR="00E836EE" w:rsidRPr="00AD17F6" w:rsidRDefault="009C17F0" w:rsidP="00E836EE">
            <w:pPr>
              <w:jc w:val="both"/>
              <w:rPr>
                <w:rFonts w:ascii="Times New Roman" w:eastAsia="Times New Roman" w:hAnsi="Times New Roman" w:cs="Times New Roman"/>
                <w:b/>
                <w:bCs/>
                <w:color w:val="000000" w:themeColor="text1"/>
                <w:lang w:val="sq-AL"/>
              </w:rPr>
            </w:pPr>
            <w:r w:rsidRPr="009C17F0">
              <w:rPr>
                <w:rFonts w:ascii="Times New Roman" w:eastAsia="Times New Roman" w:hAnsi="Times New Roman" w:cs="Times New Roman"/>
                <w:b/>
                <w:bCs/>
                <w:color w:val="000000" w:themeColor="text1"/>
                <w:lang w:val="sq-AL"/>
              </w:rPr>
              <w:t>Institucioni i arsimit të lartë disponon një sistem të brendshëm të menaxhimit institucional dhe e vë atë në dispozicion të administrimit, informimit dhe monitorimit të aktivitetit akademik, financiar e administrativ për programin e studimit</w:t>
            </w:r>
            <w:r>
              <w:rPr>
                <w:rFonts w:ascii="Times New Roman" w:eastAsia="Times New Roman" w:hAnsi="Times New Roman" w:cs="Times New Roman"/>
                <w:b/>
                <w:bCs/>
                <w:color w:val="000000" w:themeColor="text1"/>
                <w:lang w:val="sq-AL"/>
              </w:rPr>
              <w:t>.</w:t>
            </w:r>
          </w:p>
        </w:tc>
      </w:tr>
      <w:tr w:rsidR="001A0E21" w:rsidRPr="00AD17F6" w:rsidTr="00C10B14">
        <w:trPr>
          <w:trHeight w:val="410"/>
        </w:trPr>
        <w:tc>
          <w:tcPr>
            <w:tcW w:w="3298" w:type="dxa"/>
            <w:shd w:val="clear" w:color="auto" w:fill="C5E0B3" w:themeFill="accent6" w:themeFillTint="66"/>
          </w:tcPr>
          <w:p w:rsidR="001A0E21" w:rsidRPr="00AD17F6" w:rsidRDefault="001A0E21" w:rsidP="002D5B8D">
            <w:pPr>
              <w:spacing w:line="276" w:lineRule="auto"/>
              <w:jc w:val="both"/>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Kriteret</w:t>
            </w:r>
          </w:p>
        </w:tc>
        <w:tc>
          <w:tcPr>
            <w:tcW w:w="6962" w:type="dxa"/>
            <w:gridSpan w:val="4"/>
            <w:shd w:val="clear" w:color="auto" w:fill="C5E0B3" w:themeFill="accent6" w:themeFillTint="66"/>
          </w:tcPr>
          <w:p w:rsidR="001A0E21" w:rsidRPr="00AD17F6" w:rsidRDefault="001A0E21" w:rsidP="00E2284D">
            <w:pPr>
              <w:spacing w:line="276" w:lineRule="auto"/>
              <w:jc w:val="center"/>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 xml:space="preserve">Vlerësimi </w:t>
            </w:r>
          </w:p>
        </w:tc>
      </w:tr>
      <w:tr w:rsidR="00232F0D" w:rsidRPr="00AD17F6" w:rsidTr="00C10B14">
        <w:tc>
          <w:tcPr>
            <w:tcW w:w="3298" w:type="dxa"/>
          </w:tcPr>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1.</w:t>
            </w:r>
            <w:r w:rsidRPr="009C17F0">
              <w:rPr>
                <w:rFonts w:ascii="Times New Roman" w:hAnsi="Times New Roman" w:cs="Times New Roman"/>
                <w:sz w:val="20"/>
                <w:szCs w:val="20"/>
              </w:rPr>
              <w:t xml:space="preserve"> Institucioni disponon sistem të menaxhimit nëpërmjet të cilit administron të gjithë informacionin që lidhet me studentët dhe aktivitetin e tyre nga regjistrimi deri në dip</w:t>
            </w:r>
            <w:r w:rsidR="00C10B14">
              <w:rPr>
                <w:rFonts w:ascii="Times New Roman" w:hAnsi="Times New Roman" w:cs="Times New Roman"/>
                <w:sz w:val="20"/>
                <w:szCs w:val="20"/>
              </w:rPr>
              <w:t xml:space="preserve">lomim në programin e studimit. </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C10B14">
        <w:tc>
          <w:tcPr>
            <w:tcW w:w="3298" w:type="dxa"/>
          </w:tcPr>
          <w:p w:rsidR="009C17F0" w:rsidRPr="009C17F0" w:rsidRDefault="009C17F0" w:rsidP="009C17F0">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2.</w:t>
            </w:r>
            <w:r w:rsidRPr="009C17F0">
              <w:rPr>
                <w:rFonts w:ascii="Times New Roman" w:hAnsi="Times New Roman" w:cs="Times New Roman"/>
                <w:sz w:val="20"/>
                <w:szCs w:val="20"/>
              </w:rPr>
              <w:t xml:space="preserve"> Sistemi i brendshëm i menaxhimit administron informacionin, dokumentacionin dhe aktivitetin e personelit akademik, personelit ndihmësakademik, personelit administrativ dhe partnerëve të angazhuar në realizimin e programit. </w:t>
            </w:r>
          </w:p>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3.</w:t>
            </w:r>
            <w:r w:rsidRPr="009C17F0">
              <w:rPr>
                <w:rFonts w:ascii="Times New Roman" w:hAnsi="Times New Roman" w:cs="Times New Roman"/>
                <w:sz w:val="20"/>
                <w:szCs w:val="20"/>
              </w:rPr>
              <w:t xml:space="preserve"> Sistemi i menaxhimit siguron akses të dedikuar në informacione e dokumente për të gjithë personelin dhe studentët e programit të st</w:t>
            </w:r>
            <w:r w:rsidR="00C10B14">
              <w:rPr>
                <w:rFonts w:ascii="Times New Roman" w:hAnsi="Times New Roman" w:cs="Times New Roman"/>
                <w:sz w:val="20"/>
                <w:szCs w:val="20"/>
              </w:rPr>
              <w:t xml:space="preserve">udimit. </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C10B14">
        <w:tc>
          <w:tcPr>
            <w:tcW w:w="3298" w:type="dxa"/>
          </w:tcPr>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4.</w:t>
            </w:r>
            <w:r w:rsidRPr="009C17F0">
              <w:rPr>
                <w:rFonts w:ascii="Times New Roman" w:hAnsi="Times New Roman" w:cs="Times New Roman"/>
                <w:sz w:val="20"/>
                <w:szCs w:val="20"/>
              </w:rPr>
              <w:t xml:space="preserve"> Sistemi i menaxhimit ka të integruar platforma dhe module që mundësojnë forma të komunikimit interaktiv dhe shkëmbimit të informacionit ndërmjet pers</w:t>
            </w:r>
            <w:r w:rsidR="00C10B14">
              <w:rPr>
                <w:rFonts w:ascii="Times New Roman" w:hAnsi="Times New Roman" w:cs="Times New Roman"/>
                <w:sz w:val="20"/>
                <w:szCs w:val="20"/>
              </w:rPr>
              <w:t>onelit akademik dhe studentëve.</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C10B14">
        <w:tc>
          <w:tcPr>
            <w:tcW w:w="3298" w:type="dxa"/>
          </w:tcPr>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5.</w:t>
            </w:r>
            <w:r w:rsidRPr="009C17F0">
              <w:rPr>
                <w:rFonts w:ascii="Times New Roman" w:hAnsi="Times New Roman" w:cs="Times New Roman"/>
                <w:sz w:val="20"/>
                <w:szCs w:val="20"/>
              </w:rPr>
              <w:t xml:space="preserve"> Sistemi i menaxhimit garanton monitorim në kohë reale të aktivitetit akademik e administrativ dhe mundëson raportime individuale dhe të dhëna në kohë reale për orga</w:t>
            </w:r>
            <w:r w:rsidR="00C10B14">
              <w:rPr>
                <w:rFonts w:ascii="Times New Roman" w:hAnsi="Times New Roman" w:cs="Times New Roman"/>
                <w:sz w:val="20"/>
                <w:szCs w:val="20"/>
              </w:rPr>
              <w:t xml:space="preserve">net dhe autoritetet drejtuese. </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C10B14">
        <w:tc>
          <w:tcPr>
            <w:tcW w:w="3298" w:type="dxa"/>
          </w:tcPr>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6.</w:t>
            </w:r>
            <w:r w:rsidRPr="009C17F0">
              <w:rPr>
                <w:rFonts w:ascii="Times New Roman" w:hAnsi="Times New Roman" w:cs="Times New Roman"/>
                <w:sz w:val="20"/>
                <w:szCs w:val="20"/>
              </w:rPr>
              <w:t xml:space="preserve"> Informacionet që lidhen me programin e studimit, personelin akademik, aktivitetet e ndryshme, publikohen në faqen e internetit në të paktën dy gjuhë, ku njër</w:t>
            </w:r>
            <w:r w:rsidR="00C10B14">
              <w:rPr>
                <w:rFonts w:ascii="Times New Roman" w:hAnsi="Times New Roman" w:cs="Times New Roman"/>
                <w:sz w:val="20"/>
                <w:szCs w:val="20"/>
              </w:rPr>
              <w:t>a prej tyre është gjuha shqipe.</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4D5401" w:rsidRPr="00AD17F6" w:rsidTr="00C10B14">
        <w:trPr>
          <w:trHeight w:val="315"/>
        </w:trPr>
        <w:tc>
          <w:tcPr>
            <w:tcW w:w="3298" w:type="dxa"/>
            <w:vMerge w:val="restart"/>
            <w:shd w:val="clear" w:color="auto" w:fill="F7CAAC" w:themeFill="accent2" w:themeFillTint="66"/>
          </w:tcPr>
          <w:p w:rsidR="004D5401" w:rsidRPr="00AD17F6" w:rsidRDefault="004D5401" w:rsidP="004D5401">
            <w:pPr>
              <w:spacing w:line="276" w:lineRule="auto"/>
              <w:rPr>
                <w:rFonts w:ascii="Times New Roman" w:hAnsi="Times New Roman" w:cs="Times New Roman"/>
                <w:b/>
              </w:rPr>
            </w:pPr>
            <w:r w:rsidRPr="00AD17F6">
              <w:rPr>
                <w:rFonts w:ascii="Times New Roman" w:hAnsi="Times New Roman" w:cs="Times New Roman"/>
                <w:b/>
              </w:rPr>
              <w:t>Shkalla e përmbushjes së standardit</w:t>
            </w:r>
          </w:p>
        </w:tc>
        <w:tc>
          <w:tcPr>
            <w:tcW w:w="1495" w:type="dxa"/>
            <w:shd w:val="clear" w:color="auto" w:fill="FF00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Nuk përmbushet</w:t>
            </w:r>
          </w:p>
        </w:tc>
        <w:tc>
          <w:tcPr>
            <w:tcW w:w="1620" w:type="dxa"/>
            <w:shd w:val="clear" w:color="auto" w:fill="FF66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pjesërisht</w:t>
            </w:r>
          </w:p>
        </w:tc>
        <w:tc>
          <w:tcPr>
            <w:tcW w:w="1800" w:type="dxa"/>
            <w:shd w:val="clear" w:color="auto" w:fill="CCCC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krye</w:t>
            </w:r>
            <w:r w:rsidRPr="00AD17F6">
              <w:rPr>
                <w:rFonts w:ascii="Times New Roman" w:hAnsi="Times New Roman" w:cs="Times New Roman"/>
                <w:b/>
                <w:shd w:val="clear" w:color="auto" w:fill="CCCC00"/>
              </w:rPr>
              <w:t>s</w:t>
            </w:r>
            <w:r w:rsidRPr="00AD17F6">
              <w:rPr>
                <w:rFonts w:ascii="Times New Roman" w:hAnsi="Times New Roman" w:cs="Times New Roman"/>
                <w:b/>
              </w:rPr>
              <w:t>isht</w:t>
            </w:r>
          </w:p>
        </w:tc>
        <w:tc>
          <w:tcPr>
            <w:tcW w:w="2047" w:type="dxa"/>
            <w:shd w:val="clear" w:color="auto" w:fill="92D05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plotësisht</w:t>
            </w:r>
          </w:p>
        </w:tc>
      </w:tr>
      <w:tr w:rsidR="004D5401" w:rsidRPr="00AD17F6" w:rsidTr="00C10B14">
        <w:trPr>
          <w:trHeight w:val="383"/>
        </w:trPr>
        <w:tc>
          <w:tcPr>
            <w:tcW w:w="3298" w:type="dxa"/>
            <w:vMerge/>
            <w:shd w:val="clear" w:color="auto" w:fill="F7CAAC" w:themeFill="accent2" w:themeFillTint="66"/>
          </w:tcPr>
          <w:p w:rsidR="004D5401" w:rsidRPr="00AD17F6" w:rsidRDefault="004D5401" w:rsidP="004D5401">
            <w:pPr>
              <w:spacing w:line="276" w:lineRule="auto"/>
              <w:rPr>
                <w:rFonts w:ascii="Times New Roman" w:hAnsi="Times New Roman" w:cs="Times New Roman"/>
                <w:b/>
              </w:rPr>
            </w:pPr>
          </w:p>
        </w:tc>
        <w:tc>
          <w:tcPr>
            <w:tcW w:w="1495" w:type="dxa"/>
          </w:tcPr>
          <w:p w:rsidR="004D5401" w:rsidRPr="00AD17F6" w:rsidRDefault="004D5401" w:rsidP="004D5401">
            <w:pPr>
              <w:spacing w:line="276" w:lineRule="auto"/>
              <w:jc w:val="both"/>
              <w:rPr>
                <w:rFonts w:ascii="Times New Roman" w:hAnsi="Times New Roman" w:cs="Times New Roman"/>
                <w:b/>
              </w:rPr>
            </w:pPr>
          </w:p>
        </w:tc>
        <w:tc>
          <w:tcPr>
            <w:tcW w:w="1620" w:type="dxa"/>
          </w:tcPr>
          <w:p w:rsidR="004D5401" w:rsidRPr="00AD17F6" w:rsidRDefault="004D5401" w:rsidP="004D5401">
            <w:pPr>
              <w:spacing w:line="276" w:lineRule="auto"/>
              <w:jc w:val="both"/>
              <w:rPr>
                <w:rFonts w:ascii="Times New Roman" w:hAnsi="Times New Roman" w:cs="Times New Roman"/>
                <w:b/>
              </w:rPr>
            </w:pPr>
          </w:p>
        </w:tc>
        <w:tc>
          <w:tcPr>
            <w:tcW w:w="1800" w:type="dxa"/>
          </w:tcPr>
          <w:p w:rsidR="004D5401" w:rsidRPr="00AD17F6" w:rsidRDefault="004D5401" w:rsidP="004D5401">
            <w:pPr>
              <w:spacing w:line="276" w:lineRule="auto"/>
              <w:jc w:val="both"/>
              <w:rPr>
                <w:rFonts w:ascii="Times New Roman" w:hAnsi="Times New Roman" w:cs="Times New Roman"/>
                <w:b/>
              </w:rPr>
            </w:pPr>
          </w:p>
        </w:tc>
        <w:tc>
          <w:tcPr>
            <w:tcW w:w="2047" w:type="dxa"/>
          </w:tcPr>
          <w:p w:rsidR="004D5401" w:rsidRPr="00AD17F6" w:rsidRDefault="004D5401" w:rsidP="004D5401">
            <w:pPr>
              <w:spacing w:line="276" w:lineRule="auto"/>
              <w:jc w:val="both"/>
              <w:rPr>
                <w:rFonts w:ascii="Times New Roman" w:hAnsi="Times New Roman" w:cs="Times New Roman"/>
                <w:b/>
              </w:rPr>
            </w:pPr>
          </w:p>
        </w:tc>
      </w:tr>
    </w:tbl>
    <w:p w:rsidR="00DA4AEB" w:rsidRPr="00AD17F6" w:rsidRDefault="00DA4AEB" w:rsidP="001F1859">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68"/>
        <w:gridCol w:w="1525"/>
        <w:gridCol w:w="1620"/>
        <w:gridCol w:w="1800"/>
        <w:gridCol w:w="2047"/>
      </w:tblGrid>
      <w:tr w:rsidR="001A0E21" w:rsidRPr="00AD17F6" w:rsidTr="00C10B14">
        <w:tc>
          <w:tcPr>
            <w:tcW w:w="10260" w:type="dxa"/>
            <w:gridSpan w:val="5"/>
            <w:shd w:val="clear" w:color="auto" w:fill="F7CAAC" w:themeFill="accent2" w:themeFillTint="66"/>
          </w:tcPr>
          <w:p w:rsidR="001A0E21" w:rsidRPr="00AD17F6" w:rsidRDefault="001A0E21" w:rsidP="002D5B8D">
            <w:pPr>
              <w:ind w:left="1843" w:hanging="1843"/>
              <w:jc w:val="both"/>
              <w:rPr>
                <w:rFonts w:ascii="Times New Roman" w:hAnsi="Times New Roman" w:cs="Times New Roman"/>
                <w:b/>
                <w:lang w:val="sq-AL"/>
              </w:rPr>
            </w:pPr>
            <w:r w:rsidRPr="00AD17F6">
              <w:rPr>
                <w:rFonts w:ascii="Times New Roman" w:hAnsi="Times New Roman" w:cs="Times New Roman"/>
                <w:b/>
                <w:lang w:val="sq-AL"/>
              </w:rPr>
              <w:t>Standardi IV.5</w:t>
            </w:r>
          </w:p>
          <w:p w:rsidR="001A0E21" w:rsidRPr="00AD17F6" w:rsidRDefault="001924F3" w:rsidP="00AF3356">
            <w:pPr>
              <w:jc w:val="both"/>
              <w:rPr>
                <w:rFonts w:ascii="Times New Roman" w:eastAsia="Times New Roman" w:hAnsi="Times New Roman" w:cs="Times New Roman"/>
                <w:b/>
                <w:color w:val="000000" w:themeColor="text1"/>
                <w:lang w:val="sq-AL"/>
              </w:rPr>
            </w:pPr>
            <w:r w:rsidRPr="001924F3">
              <w:rPr>
                <w:rFonts w:ascii="Times New Roman" w:eastAsia="Times New Roman" w:hAnsi="Times New Roman" w:cs="Times New Roman"/>
                <w:b/>
                <w:color w:val="000000" w:themeColor="text1"/>
                <w:lang w:val="sq-AL"/>
              </w:rPr>
              <w:t>Institucioni i arsimit të lartë garanton financimin dhe mbështetjen financiare të nevojshme për realizimin e procesit mësimor-kërkimor, mbarëvajtjen e programit të studimit dhe mbështetjen e studentëve</w:t>
            </w:r>
            <w:r>
              <w:rPr>
                <w:rFonts w:ascii="Times New Roman" w:eastAsia="Times New Roman" w:hAnsi="Times New Roman" w:cs="Times New Roman"/>
                <w:b/>
                <w:color w:val="000000" w:themeColor="text1"/>
                <w:lang w:val="sq-AL"/>
              </w:rPr>
              <w:t>.</w:t>
            </w:r>
          </w:p>
        </w:tc>
      </w:tr>
      <w:tr w:rsidR="001A0E21" w:rsidRPr="00AD17F6" w:rsidTr="00C10B14">
        <w:trPr>
          <w:trHeight w:val="356"/>
        </w:trPr>
        <w:tc>
          <w:tcPr>
            <w:tcW w:w="3268" w:type="dxa"/>
            <w:shd w:val="clear" w:color="auto" w:fill="C5E0B3" w:themeFill="accent6" w:themeFillTint="66"/>
          </w:tcPr>
          <w:p w:rsidR="001A0E21" w:rsidRPr="00AD17F6" w:rsidRDefault="001A0E21" w:rsidP="002D5B8D">
            <w:pPr>
              <w:spacing w:line="276" w:lineRule="auto"/>
              <w:jc w:val="both"/>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Kriteret</w:t>
            </w:r>
          </w:p>
        </w:tc>
        <w:tc>
          <w:tcPr>
            <w:tcW w:w="6992" w:type="dxa"/>
            <w:gridSpan w:val="4"/>
            <w:shd w:val="clear" w:color="auto" w:fill="C5E0B3" w:themeFill="accent6" w:themeFillTint="66"/>
          </w:tcPr>
          <w:p w:rsidR="001A0E21" w:rsidRPr="00AD17F6" w:rsidRDefault="001A0E21" w:rsidP="00E2284D">
            <w:pPr>
              <w:spacing w:line="276" w:lineRule="auto"/>
              <w:jc w:val="center"/>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 xml:space="preserve">Vlerësimi </w:t>
            </w:r>
          </w:p>
        </w:tc>
      </w:tr>
      <w:tr w:rsidR="00AF3356" w:rsidRPr="00AD17F6" w:rsidTr="00C10B14">
        <w:trPr>
          <w:trHeight w:val="1805"/>
        </w:trPr>
        <w:tc>
          <w:tcPr>
            <w:tcW w:w="3268" w:type="dxa"/>
          </w:tcPr>
          <w:p w:rsidR="00AF3356" w:rsidRPr="005D45CA" w:rsidRDefault="005D45CA" w:rsidP="005D45CA">
            <w:pPr>
              <w:spacing w:after="120"/>
              <w:rPr>
                <w:rFonts w:ascii="Times New Roman" w:hAnsi="Times New Roman" w:cs="Times New Roman"/>
                <w:sz w:val="20"/>
                <w:szCs w:val="20"/>
              </w:rPr>
            </w:pPr>
            <w:r w:rsidRPr="005D45CA">
              <w:rPr>
                <w:rFonts w:ascii="Times New Roman" w:hAnsi="Times New Roman" w:cs="Times New Roman"/>
                <w:b/>
                <w:sz w:val="20"/>
                <w:szCs w:val="20"/>
              </w:rPr>
              <w:t>Kriteri 1.</w:t>
            </w:r>
            <w:r w:rsidRPr="005D45CA">
              <w:rPr>
                <w:rFonts w:ascii="Times New Roman" w:hAnsi="Times New Roman" w:cs="Times New Roman"/>
                <w:sz w:val="20"/>
                <w:szCs w:val="20"/>
              </w:rPr>
              <w:t xml:space="preserve"> Institucioni harton një raport financiar të kostove të njësisë bazë përgjegjëse për programin e studimit dhe planin për mbështetjen financiare të nevojshme për mbarëvajtjen e programeve të studimit për të paktën një cikël të plotë studimi.</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AF3356" w:rsidRPr="00AD17F6" w:rsidTr="00C10B14">
        <w:tc>
          <w:tcPr>
            <w:tcW w:w="3268" w:type="dxa"/>
          </w:tcPr>
          <w:p w:rsidR="00AF3356" w:rsidRPr="005D45CA" w:rsidRDefault="005D45CA" w:rsidP="00C10B14">
            <w:pPr>
              <w:spacing w:line="276" w:lineRule="auto"/>
              <w:rPr>
                <w:rFonts w:ascii="Times New Roman" w:hAnsi="Times New Roman" w:cs="Times New Roman"/>
                <w:sz w:val="20"/>
                <w:szCs w:val="20"/>
              </w:rPr>
            </w:pPr>
            <w:r w:rsidRPr="005D45CA">
              <w:rPr>
                <w:rFonts w:ascii="Times New Roman" w:hAnsi="Times New Roman" w:cs="Times New Roman"/>
                <w:b/>
                <w:sz w:val="20"/>
                <w:szCs w:val="20"/>
              </w:rPr>
              <w:t>Kriteri 2.</w:t>
            </w:r>
            <w:r w:rsidRPr="005D45CA">
              <w:rPr>
                <w:rFonts w:ascii="Times New Roman" w:hAnsi="Times New Roman" w:cs="Times New Roman"/>
                <w:sz w:val="20"/>
                <w:szCs w:val="20"/>
              </w:rPr>
              <w:t xml:space="preserve"> Plani i financimit të njësisë bazë përgjegjëse për programin e studimit duhet të përmbajë financimin e burimeve njerëzore në shërbim të realizimit të programeve, shpenzimet operative për mirëmbajtjen e mjediseve dhe teknologjive mbështetëse të procesit mësimor, shpenzimet për bibliotekën dhe pasurimin e literaturës e aksesin në bibliotekat online, detyrimet financiare, grantet vendase apo të huaja të përfituara dhe kontratat e shërbimeve të lidhura në funksion të realizimit të programeve të studimi</w:t>
            </w:r>
            <w:r w:rsidR="00C10B14">
              <w:rPr>
                <w:rFonts w:ascii="Times New Roman" w:hAnsi="Times New Roman" w:cs="Times New Roman"/>
                <w:sz w:val="20"/>
                <w:szCs w:val="20"/>
              </w:rPr>
              <w:t>t, projektet dhe zëra të tjerë.</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AF3356" w:rsidRPr="00AD17F6" w:rsidTr="00C10B14">
        <w:tc>
          <w:tcPr>
            <w:tcW w:w="3268" w:type="dxa"/>
          </w:tcPr>
          <w:p w:rsidR="00AF3356" w:rsidRPr="005D45CA" w:rsidRDefault="005D45CA" w:rsidP="00C10B14">
            <w:pPr>
              <w:spacing w:line="276" w:lineRule="auto"/>
              <w:rPr>
                <w:rFonts w:ascii="Times New Roman" w:hAnsi="Times New Roman" w:cs="Times New Roman"/>
                <w:sz w:val="20"/>
                <w:szCs w:val="20"/>
              </w:rPr>
            </w:pPr>
            <w:r w:rsidRPr="005D45CA">
              <w:rPr>
                <w:rFonts w:ascii="Times New Roman" w:hAnsi="Times New Roman" w:cs="Times New Roman"/>
                <w:b/>
                <w:sz w:val="20"/>
                <w:szCs w:val="20"/>
              </w:rPr>
              <w:t>Kriteri 3.</w:t>
            </w:r>
            <w:r w:rsidRPr="005D45CA">
              <w:rPr>
                <w:rFonts w:ascii="Times New Roman" w:hAnsi="Times New Roman" w:cs="Times New Roman"/>
                <w:sz w:val="20"/>
                <w:szCs w:val="20"/>
              </w:rPr>
              <w:t xml:space="preserve"> Institucioni kryen auditim periodik, vlerëson dhe dokumenton gjendjen e financimit dhe e</w:t>
            </w:r>
            <w:r w:rsidR="00C10B14">
              <w:rPr>
                <w:rFonts w:ascii="Times New Roman" w:hAnsi="Times New Roman" w:cs="Times New Roman"/>
                <w:sz w:val="20"/>
                <w:szCs w:val="20"/>
              </w:rPr>
              <w:t xml:space="preserve">fektivitetin financiar të tij. </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AF3356" w:rsidRPr="00AD17F6" w:rsidTr="00C10B14">
        <w:tc>
          <w:tcPr>
            <w:tcW w:w="3268" w:type="dxa"/>
          </w:tcPr>
          <w:p w:rsidR="00AF3356" w:rsidRPr="005D45CA" w:rsidRDefault="005D45CA" w:rsidP="00C10B14">
            <w:pPr>
              <w:spacing w:line="276" w:lineRule="auto"/>
              <w:rPr>
                <w:rFonts w:ascii="Times New Roman" w:hAnsi="Times New Roman" w:cs="Times New Roman"/>
                <w:sz w:val="20"/>
                <w:szCs w:val="20"/>
              </w:rPr>
            </w:pPr>
            <w:r w:rsidRPr="005D45CA">
              <w:rPr>
                <w:rFonts w:ascii="Times New Roman" w:hAnsi="Times New Roman" w:cs="Times New Roman"/>
                <w:b/>
                <w:sz w:val="20"/>
                <w:szCs w:val="20"/>
              </w:rPr>
              <w:t>Kriteri 4.</w:t>
            </w:r>
            <w:r w:rsidRPr="005D45CA">
              <w:rPr>
                <w:rFonts w:ascii="Times New Roman" w:hAnsi="Times New Roman" w:cs="Times New Roman"/>
                <w:sz w:val="20"/>
                <w:szCs w:val="20"/>
              </w:rPr>
              <w:t xml:space="preserve"> Institucioni raporton deri në nivelin e njësisë bazë përgjegjëse për programin e studimit mbi realizimin e buxhetit të</w:t>
            </w:r>
            <w:r w:rsidR="00C10B14">
              <w:rPr>
                <w:rFonts w:ascii="Times New Roman" w:hAnsi="Times New Roman" w:cs="Times New Roman"/>
                <w:sz w:val="20"/>
                <w:szCs w:val="20"/>
              </w:rPr>
              <w:t xml:space="preserve"> miratuar të vitit paraardhës. </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AF3356" w:rsidRPr="00AD17F6" w:rsidTr="00C10B14">
        <w:tc>
          <w:tcPr>
            <w:tcW w:w="3268" w:type="dxa"/>
          </w:tcPr>
          <w:p w:rsidR="00AF3356" w:rsidRPr="005D45CA" w:rsidRDefault="005D45CA" w:rsidP="00C10B14">
            <w:pPr>
              <w:spacing w:line="276" w:lineRule="auto"/>
              <w:rPr>
                <w:rFonts w:ascii="Times New Roman" w:hAnsi="Times New Roman" w:cs="Times New Roman"/>
                <w:sz w:val="20"/>
                <w:szCs w:val="20"/>
              </w:rPr>
            </w:pPr>
            <w:r w:rsidRPr="005D45CA">
              <w:rPr>
                <w:rFonts w:ascii="Times New Roman" w:hAnsi="Times New Roman" w:cs="Times New Roman"/>
                <w:b/>
                <w:sz w:val="20"/>
                <w:szCs w:val="20"/>
              </w:rPr>
              <w:t>Kriteri 5.</w:t>
            </w:r>
            <w:r w:rsidRPr="005D45CA">
              <w:rPr>
                <w:rFonts w:ascii="Times New Roman" w:hAnsi="Times New Roman" w:cs="Times New Roman"/>
                <w:sz w:val="20"/>
                <w:szCs w:val="20"/>
              </w:rPr>
              <w:t xml:space="preserve"> Institucioni garanton qëndrueshmërinë financiare për zhvillimin e programeve të studimit të njësisë bazë dhe kapacitetet financiare të mjaftueshme për ecurinë normale të këtyre programeve. Në rastet e nevojave të përmirësimit të situatës financiare institucioni planifikon ndërhyrje të posaçme dhe diversifikimin eventual të financimit të programeve të studimeve.</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4D5401" w:rsidRPr="00AD17F6" w:rsidTr="00C10B14">
        <w:trPr>
          <w:trHeight w:val="315"/>
        </w:trPr>
        <w:tc>
          <w:tcPr>
            <w:tcW w:w="3268" w:type="dxa"/>
            <w:vMerge w:val="restart"/>
            <w:shd w:val="clear" w:color="auto" w:fill="F7CAAC" w:themeFill="accent2" w:themeFillTint="66"/>
          </w:tcPr>
          <w:p w:rsidR="004D5401" w:rsidRPr="00AD17F6" w:rsidRDefault="004D5401" w:rsidP="004D5401">
            <w:pPr>
              <w:spacing w:line="276" w:lineRule="auto"/>
              <w:rPr>
                <w:rFonts w:ascii="Times New Roman" w:hAnsi="Times New Roman" w:cs="Times New Roman"/>
                <w:b/>
              </w:rPr>
            </w:pPr>
            <w:r w:rsidRPr="00AD17F6">
              <w:rPr>
                <w:rFonts w:ascii="Times New Roman" w:hAnsi="Times New Roman" w:cs="Times New Roman"/>
                <w:b/>
              </w:rPr>
              <w:t>Shkalla e përmbushjes së standardit</w:t>
            </w:r>
          </w:p>
        </w:tc>
        <w:tc>
          <w:tcPr>
            <w:tcW w:w="1525" w:type="dxa"/>
            <w:shd w:val="clear" w:color="auto" w:fill="FF00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Nuk përmbushet</w:t>
            </w:r>
          </w:p>
        </w:tc>
        <w:tc>
          <w:tcPr>
            <w:tcW w:w="1620" w:type="dxa"/>
            <w:shd w:val="clear" w:color="auto" w:fill="FF66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pjesërisht</w:t>
            </w:r>
          </w:p>
        </w:tc>
        <w:tc>
          <w:tcPr>
            <w:tcW w:w="1800" w:type="dxa"/>
            <w:shd w:val="clear" w:color="auto" w:fill="CCCC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krye</w:t>
            </w:r>
            <w:r w:rsidRPr="00AD17F6">
              <w:rPr>
                <w:rFonts w:ascii="Times New Roman" w:hAnsi="Times New Roman" w:cs="Times New Roman"/>
                <w:b/>
                <w:shd w:val="clear" w:color="auto" w:fill="CCCC00"/>
              </w:rPr>
              <w:t>s</w:t>
            </w:r>
            <w:r w:rsidRPr="00AD17F6">
              <w:rPr>
                <w:rFonts w:ascii="Times New Roman" w:hAnsi="Times New Roman" w:cs="Times New Roman"/>
                <w:b/>
              </w:rPr>
              <w:t>isht</w:t>
            </w:r>
          </w:p>
        </w:tc>
        <w:tc>
          <w:tcPr>
            <w:tcW w:w="2047" w:type="dxa"/>
            <w:shd w:val="clear" w:color="auto" w:fill="92D05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plotësisht</w:t>
            </w:r>
          </w:p>
        </w:tc>
      </w:tr>
      <w:tr w:rsidR="004D5401" w:rsidRPr="00AD17F6" w:rsidTr="00C10B14">
        <w:trPr>
          <w:trHeight w:val="365"/>
        </w:trPr>
        <w:tc>
          <w:tcPr>
            <w:tcW w:w="3268" w:type="dxa"/>
            <w:vMerge/>
            <w:shd w:val="clear" w:color="auto" w:fill="F7CAAC" w:themeFill="accent2" w:themeFillTint="66"/>
          </w:tcPr>
          <w:p w:rsidR="004D5401" w:rsidRPr="00AD17F6" w:rsidRDefault="004D5401" w:rsidP="004D5401">
            <w:pPr>
              <w:spacing w:line="276" w:lineRule="auto"/>
              <w:rPr>
                <w:rFonts w:ascii="Times New Roman" w:hAnsi="Times New Roman" w:cs="Times New Roman"/>
                <w:b/>
              </w:rPr>
            </w:pPr>
          </w:p>
        </w:tc>
        <w:tc>
          <w:tcPr>
            <w:tcW w:w="1525" w:type="dxa"/>
          </w:tcPr>
          <w:p w:rsidR="004D5401" w:rsidRPr="00AD17F6" w:rsidRDefault="004D5401" w:rsidP="004D5401">
            <w:pPr>
              <w:spacing w:line="276" w:lineRule="auto"/>
              <w:jc w:val="both"/>
              <w:rPr>
                <w:rFonts w:ascii="Times New Roman" w:hAnsi="Times New Roman" w:cs="Times New Roman"/>
                <w:b/>
              </w:rPr>
            </w:pPr>
          </w:p>
        </w:tc>
        <w:tc>
          <w:tcPr>
            <w:tcW w:w="1620" w:type="dxa"/>
          </w:tcPr>
          <w:p w:rsidR="004D5401" w:rsidRPr="00AD17F6" w:rsidRDefault="004D5401" w:rsidP="004D5401">
            <w:pPr>
              <w:spacing w:line="276" w:lineRule="auto"/>
              <w:jc w:val="both"/>
              <w:rPr>
                <w:rFonts w:ascii="Times New Roman" w:hAnsi="Times New Roman" w:cs="Times New Roman"/>
                <w:b/>
              </w:rPr>
            </w:pPr>
          </w:p>
        </w:tc>
        <w:tc>
          <w:tcPr>
            <w:tcW w:w="1800" w:type="dxa"/>
          </w:tcPr>
          <w:p w:rsidR="004D5401" w:rsidRPr="00AD17F6" w:rsidRDefault="004D5401" w:rsidP="004D5401">
            <w:pPr>
              <w:spacing w:line="276" w:lineRule="auto"/>
              <w:jc w:val="both"/>
              <w:rPr>
                <w:rFonts w:ascii="Times New Roman" w:hAnsi="Times New Roman" w:cs="Times New Roman"/>
                <w:b/>
              </w:rPr>
            </w:pPr>
          </w:p>
        </w:tc>
        <w:tc>
          <w:tcPr>
            <w:tcW w:w="2047" w:type="dxa"/>
          </w:tcPr>
          <w:p w:rsidR="004D5401" w:rsidRPr="00AD17F6" w:rsidRDefault="004D5401" w:rsidP="004D5401">
            <w:pPr>
              <w:spacing w:line="276" w:lineRule="auto"/>
              <w:jc w:val="both"/>
              <w:rPr>
                <w:rFonts w:ascii="Times New Roman" w:hAnsi="Times New Roman" w:cs="Times New Roman"/>
                <w:b/>
              </w:rPr>
            </w:pPr>
          </w:p>
        </w:tc>
      </w:tr>
    </w:tbl>
    <w:p w:rsidR="00515B81" w:rsidRPr="00AD17F6" w:rsidRDefault="00515B81"/>
    <w:tbl>
      <w:tblPr>
        <w:tblStyle w:val="TableGrid"/>
        <w:tblW w:w="10260" w:type="dxa"/>
        <w:tblInd w:w="-185" w:type="dxa"/>
        <w:tblLayout w:type="fixed"/>
        <w:tblLook w:val="04A0" w:firstRow="1" w:lastRow="0" w:firstColumn="1" w:lastColumn="0" w:noHBand="0" w:noVBand="1"/>
      </w:tblPr>
      <w:tblGrid>
        <w:gridCol w:w="3263"/>
        <w:gridCol w:w="1530"/>
        <w:gridCol w:w="1620"/>
        <w:gridCol w:w="1800"/>
        <w:gridCol w:w="2047"/>
      </w:tblGrid>
      <w:tr w:rsidR="001A0E21" w:rsidRPr="00AD17F6" w:rsidTr="00C10B14">
        <w:trPr>
          <w:trHeight w:val="315"/>
        </w:trPr>
        <w:tc>
          <w:tcPr>
            <w:tcW w:w="3263" w:type="dxa"/>
            <w:vMerge w:val="restart"/>
          </w:tcPr>
          <w:p w:rsidR="001A0E21" w:rsidRPr="00AD17F6" w:rsidRDefault="001A0E21" w:rsidP="002D5B8D">
            <w:pPr>
              <w:spacing w:line="276" w:lineRule="auto"/>
              <w:rPr>
                <w:rFonts w:ascii="Times New Roman" w:hAnsi="Times New Roman" w:cs="Times New Roman"/>
                <w:b/>
              </w:rPr>
            </w:pPr>
            <w:r w:rsidRPr="00AD17F6">
              <w:rPr>
                <w:rFonts w:ascii="Times New Roman" w:hAnsi="Times New Roman" w:cs="Times New Roman"/>
                <w:b/>
              </w:rPr>
              <w:t>Shkalla e përmbushjes së standardeve të fushës IV</w:t>
            </w:r>
          </w:p>
        </w:tc>
        <w:tc>
          <w:tcPr>
            <w:tcW w:w="1530" w:type="dxa"/>
            <w:shd w:val="clear" w:color="auto" w:fill="FF0000"/>
          </w:tcPr>
          <w:p w:rsidR="001A0E21" w:rsidRPr="00AD17F6" w:rsidRDefault="001A0E21" w:rsidP="002D5B8D">
            <w:pPr>
              <w:spacing w:line="276" w:lineRule="auto"/>
              <w:jc w:val="both"/>
              <w:rPr>
                <w:rFonts w:ascii="Times New Roman" w:hAnsi="Times New Roman" w:cs="Times New Roman"/>
                <w:b/>
              </w:rPr>
            </w:pPr>
            <w:r w:rsidRPr="00AD17F6">
              <w:rPr>
                <w:rFonts w:ascii="Times New Roman" w:hAnsi="Times New Roman" w:cs="Times New Roman"/>
                <w:b/>
              </w:rPr>
              <w:t>Nuk përmbushet</w:t>
            </w:r>
          </w:p>
        </w:tc>
        <w:tc>
          <w:tcPr>
            <w:tcW w:w="1620" w:type="dxa"/>
            <w:shd w:val="clear" w:color="auto" w:fill="FF6600"/>
          </w:tcPr>
          <w:p w:rsidR="001A0E21" w:rsidRPr="00AD17F6" w:rsidRDefault="001A0E21" w:rsidP="002D5B8D">
            <w:pPr>
              <w:spacing w:line="276" w:lineRule="auto"/>
              <w:jc w:val="both"/>
              <w:rPr>
                <w:rFonts w:ascii="Times New Roman" w:hAnsi="Times New Roman" w:cs="Times New Roman"/>
                <w:b/>
              </w:rPr>
            </w:pPr>
            <w:r w:rsidRPr="00AD17F6">
              <w:rPr>
                <w:rFonts w:ascii="Times New Roman" w:hAnsi="Times New Roman" w:cs="Times New Roman"/>
                <w:b/>
              </w:rPr>
              <w:t>Përmbushet pjesërisht</w:t>
            </w:r>
          </w:p>
        </w:tc>
        <w:tc>
          <w:tcPr>
            <w:tcW w:w="1800" w:type="dxa"/>
            <w:shd w:val="clear" w:color="auto" w:fill="CCCC00"/>
          </w:tcPr>
          <w:p w:rsidR="001A0E21" w:rsidRPr="00AD17F6" w:rsidRDefault="001A0E21" w:rsidP="002D5B8D">
            <w:pPr>
              <w:spacing w:line="276" w:lineRule="auto"/>
              <w:jc w:val="both"/>
              <w:rPr>
                <w:rFonts w:ascii="Times New Roman" w:hAnsi="Times New Roman" w:cs="Times New Roman"/>
                <w:b/>
              </w:rPr>
            </w:pPr>
            <w:r w:rsidRPr="00AD17F6">
              <w:rPr>
                <w:rFonts w:ascii="Times New Roman" w:hAnsi="Times New Roman" w:cs="Times New Roman"/>
                <w:b/>
              </w:rPr>
              <w:t>Përmbushet kryesisht</w:t>
            </w:r>
          </w:p>
        </w:tc>
        <w:tc>
          <w:tcPr>
            <w:tcW w:w="2047" w:type="dxa"/>
            <w:shd w:val="clear" w:color="auto" w:fill="92D050"/>
          </w:tcPr>
          <w:p w:rsidR="001A0E21" w:rsidRPr="00AD17F6" w:rsidRDefault="001A0E21" w:rsidP="002D5B8D">
            <w:pPr>
              <w:spacing w:line="276" w:lineRule="auto"/>
              <w:jc w:val="both"/>
              <w:rPr>
                <w:rFonts w:ascii="Times New Roman" w:hAnsi="Times New Roman" w:cs="Times New Roman"/>
                <w:b/>
              </w:rPr>
            </w:pPr>
            <w:r w:rsidRPr="00AD17F6">
              <w:rPr>
                <w:rFonts w:ascii="Times New Roman" w:hAnsi="Times New Roman" w:cs="Times New Roman"/>
                <w:b/>
              </w:rPr>
              <w:t>Përmbushet plotësisht</w:t>
            </w:r>
          </w:p>
        </w:tc>
      </w:tr>
      <w:tr w:rsidR="001A0E21" w:rsidRPr="007341E7" w:rsidTr="00C10B14">
        <w:trPr>
          <w:trHeight w:val="315"/>
        </w:trPr>
        <w:tc>
          <w:tcPr>
            <w:tcW w:w="3263" w:type="dxa"/>
            <w:vMerge/>
          </w:tcPr>
          <w:p w:rsidR="001A0E21" w:rsidRPr="007341E7" w:rsidRDefault="001A0E21" w:rsidP="002D5B8D">
            <w:pPr>
              <w:spacing w:line="276" w:lineRule="auto"/>
              <w:rPr>
                <w:rFonts w:ascii="Times New Roman" w:hAnsi="Times New Roman" w:cs="Times New Roman"/>
                <w:b/>
                <w:sz w:val="24"/>
                <w:szCs w:val="28"/>
              </w:rPr>
            </w:pPr>
          </w:p>
        </w:tc>
        <w:tc>
          <w:tcPr>
            <w:tcW w:w="1530" w:type="dxa"/>
          </w:tcPr>
          <w:p w:rsidR="001A0E21" w:rsidRPr="007341E7" w:rsidRDefault="001A0E21" w:rsidP="002D5B8D">
            <w:pPr>
              <w:spacing w:line="276" w:lineRule="auto"/>
              <w:jc w:val="both"/>
              <w:rPr>
                <w:rFonts w:ascii="Times New Roman" w:hAnsi="Times New Roman" w:cs="Times New Roman"/>
                <w:b/>
                <w:sz w:val="24"/>
                <w:szCs w:val="28"/>
              </w:rPr>
            </w:pPr>
          </w:p>
        </w:tc>
        <w:tc>
          <w:tcPr>
            <w:tcW w:w="1620" w:type="dxa"/>
          </w:tcPr>
          <w:p w:rsidR="001A0E21" w:rsidRPr="007341E7" w:rsidRDefault="001A0E21" w:rsidP="002D5B8D">
            <w:pPr>
              <w:spacing w:line="276" w:lineRule="auto"/>
              <w:jc w:val="both"/>
              <w:rPr>
                <w:rFonts w:ascii="Times New Roman" w:hAnsi="Times New Roman" w:cs="Times New Roman"/>
                <w:b/>
                <w:sz w:val="24"/>
                <w:szCs w:val="28"/>
              </w:rPr>
            </w:pPr>
          </w:p>
        </w:tc>
        <w:tc>
          <w:tcPr>
            <w:tcW w:w="1800" w:type="dxa"/>
          </w:tcPr>
          <w:p w:rsidR="001A0E21" w:rsidRPr="007341E7" w:rsidRDefault="001A0E21" w:rsidP="002D5B8D">
            <w:pPr>
              <w:spacing w:line="276" w:lineRule="auto"/>
              <w:jc w:val="both"/>
              <w:rPr>
                <w:rFonts w:ascii="Times New Roman" w:hAnsi="Times New Roman" w:cs="Times New Roman"/>
                <w:b/>
                <w:sz w:val="24"/>
                <w:szCs w:val="28"/>
              </w:rPr>
            </w:pPr>
          </w:p>
        </w:tc>
        <w:tc>
          <w:tcPr>
            <w:tcW w:w="2047" w:type="dxa"/>
          </w:tcPr>
          <w:p w:rsidR="001A0E21" w:rsidRPr="007341E7" w:rsidRDefault="001A0E21" w:rsidP="002D5B8D">
            <w:pPr>
              <w:spacing w:line="276" w:lineRule="auto"/>
              <w:jc w:val="both"/>
              <w:rPr>
                <w:rFonts w:ascii="Times New Roman" w:hAnsi="Times New Roman" w:cs="Times New Roman"/>
                <w:b/>
                <w:sz w:val="24"/>
                <w:szCs w:val="28"/>
              </w:rPr>
            </w:pPr>
          </w:p>
        </w:tc>
      </w:tr>
    </w:tbl>
    <w:p w:rsidR="00760E56" w:rsidRDefault="00760E56" w:rsidP="001A0E21">
      <w:pPr>
        <w:rPr>
          <w:rFonts w:ascii="Times New Roman" w:hAnsi="Times New Roman" w:cs="Times New Roman"/>
          <w:b/>
          <w:sz w:val="28"/>
          <w:szCs w:val="28"/>
        </w:rPr>
      </w:pPr>
    </w:p>
    <w:p w:rsidR="00760E56" w:rsidRDefault="00760E56" w:rsidP="001A0E21">
      <w:pPr>
        <w:rPr>
          <w:rFonts w:ascii="Times New Roman" w:hAnsi="Times New Roman" w:cs="Times New Roman"/>
          <w:b/>
          <w:sz w:val="28"/>
          <w:szCs w:val="28"/>
        </w:rPr>
      </w:pPr>
    </w:p>
    <w:p w:rsidR="001A0E21" w:rsidRPr="00CA5E0D" w:rsidRDefault="001A0E21" w:rsidP="001A0E21">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t>STUDENTËT DHE MBËSHTETJA E TYRE</w:t>
      </w:r>
    </w:p>
    <w:tbl>
      <w:tblPr>
        <w:tblStyle w:val="TableGrid"/>
        <w:tblW w:w="10260" w:type="dxa"/>
        <w:tblInd w:w="-185" w:type="dxa"/>
        <w:tblLook w:val="04A0" w:firstRow="1" w:lastRow="0" w:firstColumn="1" w:lastColumn="0" w:noHBand="0" w:noVBand="1"/>
      </w:tblPr>
      <w:tblGrid>
        <w:gridCol w:w="3274"/>
        <w:gridCol w:w="1429"/>
        <w:gridCol w:w="1710"/>
        <w:gridCol w:w="1800"/>
        <w:gridCol w:w="2047"/>
      </w:tblGrid>
      <w:tr w:rsidR="001A0E21" w:rsidRPr="00EE4227" w:rsidTr="00C10B14">
        <w:tc>
          <w:tcPr>
            <w:tcW w:w="10260" w:type="dxa"/>
            <w:gridSpan w:val="5"/>
            <w:shd w:val="clear" w:color="auto" w:fill="F7CAAC" w:themeFill="accent2" w:themeFillTint="66"/>
          </w:tcPr>
          <w:p w:rsidR="001A0E21" w:rsidRPr="00EE4227" w:rsidRDefault="001A0E21" w:rsidP="002D5B8D">
            <w:pPr>
              <w:spacing w:line="276" w:lineRule="auto"/>
              <w:jc w:val="both"/>
              <w:rPr>
                <w:rFonts w:ascii="Times New Roman" w:eastAsia="Times New Roman" w:hAnsi="Times New Roman" w:cs="Times New Roman"/>
                <w:b/>
                <w:lang w:val="sq-AL"/>
              </w:rPr>
            </w:pPr>
            <w:r w:rsidRPr="00EE4227">
              <w:rPr>
                <w:rFonts w:ascii="Times New Roman" w:eastAsia="Times New Roman" w:hAnsi="Times New Roman" w:cs="Times New Roman"/>
                <w:b/>
                <w:lang w:val="sq-AL"/>
              </w:rPr>
              <w:t>Standardi V.1</w:t>
            </w:r>
          </w:p>
          <w:p w:rsidR="008A58D3" w:rsidRPr="00EE4227" w:rsidRDefault="00ED58D7" w:rsidP="00515B81">
            <w:pPr>
              <w:spacing w:line="276" w:lineRule="auto"/>
              <w:rPr>
                <w:rFonts w:ascii="Times New Roman" w:eastAsia="Times New Roman" w:hAnsi="Times New Roman" w:cs="Times New Roman"/>
                <w:b/>
                <w:bCs/>
                <w:lang w:val="sq-AL"/>
              </w:rPr>
            </w:pPr>
            <w:r w:rsidRPr="00ED58D7">
              <w:rPr>
                <w:rFonts w:ascii="Times New Roman" w:eastAsia="Times New Roman" w:hAnsi="Times New Roman" w:cs="Times New Roman"/>
                <w:b/>
                <w:bCs/>
                <w:lang w:val="sq-AL"/>
              </w:rPr>
              <w:t>Institucioni i arsimit të lartë harton, ndjek dhe zbaton politika dhe procedura për pranimin, përzgjedhjen, përparimin e studentëve, transferimin, njohjen, vlerësimin e dijeve dhe diplomimin në programin e studimit</w:t>
            </w:r>
            <w:r>
              <w:rPr>
                <w:rFonts w:ascii="Times New Roman" w:eastAsia="Times New Roman" w:hAnsi="Times New Roman" w:cs="Times New Roman"/>
                <w:b/>
                <w:bCs/>
                <w:lang w:val="sq-AL"/>
              </w:rPr>
              <w:t>.</w:t>
            </w:r>
          </w:p>
        </w:tc>
      </w:tr>
      <w:tr w:rsidR="001A0E21" w:rsidRPr="00EE4227" w:rsidTr="00C10B14">
        <w:trPr>
          <w:trHeight w:val="410"/>
        </w:trPr>
        <w:tc>
          <w:tcPr>
            <w:tcW w:w="3274" w:type="dxa"/>
            <w:shd w:val="clear" w:color="auto" w:fill="C5E0B3" w:themeFill="accent6"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86" w:type="dxa"/>
            <w:gridSpan w:val="4"/>
            <w:shd w:val="clear" w:color="auto" w:fill="C5E0B3" w:themeFill="accent6" w:themeFillTint="66"/>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1.</w:t>
            </w:r>
            <w:r w:rsidRPr="00ED58D7">
              <w:rPr>
                <w:rFonts w:ascii="Times New Roman" w:hAnsi="Times New Roman" w:cs="Times New Roman"/>
                <w:sz w:val="20"/>
                <w:szCs w:val="20"/>
              </w:rPr>
              <w:t xml:space="preserve"> Institucioni harton dhe zbaton politika dhe procedura që mbulojnë ciklin e plotë akademik të studentëve nga hyrja në dalje, në përputhje me legjislacionin në fuqi </w:t>
            </w:r>
            <w:r w:rsidR="00760DE0">
              <w:rPr>
                <w:rFonts w:ascii="Times New Roman" w:hAnsi="Times New Roman" w:cs="Times New Roman"/>
                <w:sz w:val="20"/>
                <w:szCs w:val="20"/>
              </w:rPr>
              <w:t xml:space="preserve">dhe aktet e veta rregullatore.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2.</w:t>
            </w:r>
            <w:r w:rsidRPr="00ED58D7">
              <w:rPr>
                <w:rFonts w:ascii="Times New Roman" w:hAnsi="Times New Roman" w:cs="Times New Roman"/>
                <w:sz w:val="20"/>
                <w:szCs w:val="20"/>
              </w:rPr>
              <w:t xml:space="preserve"> Politikat dhe procedurat nga hyrja në dalje garantojnë barazinë dhe të drejta të njëjta për të gjithë kandidatët për studentë dhe studentët e programit të studimit.</w:t>
            </w:r>
            <w:r w:rsidR="00760DE0">
              <w:rPr>
                <w:rFonts w:ascii="Times New Roman" w:hAnsi="Times New Roman" w:cs="Times New Roman"/>
                <w:sz w:val="20"/>
                <w:szCs w:val="20"/>
              </w:rPr>
              <w:t xml:space="preserve">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3.</w:t>
            </w:r>
            <w:r w:rsidRPr="00ED58D7">
              <w:rPr>
                <w:rFonts w:ascii="Times New Roman" w:hAnsi="Times New Roman" w:cs="Times New Roman"/>
                <w:sz w:val="20"/>
                <w:szCs w:val="20"/>
              </w:rPr>
              <w:t xml:space="preserve"> Institucioni harton dhe publikon përpara çdo viti akademik kritere të veçanta për përzgjedhjen e kandidatëve për t’u pranuar në programin e studimeve. Institucioni bashkëpunon me strukturat e ngritura në zbatim të maturës shtetërore, sipas ligjit dhe udhëzimeve përkatëse. Kriteret parashikojnë edhe regj</w:t>
            </w:r>
            <w:r w:rsidR="00760DE0">
              <w:rPr>
                <w:rFonts w:ascii="Times New Roman" w:hAnsi="Times New Roman" w:cs="Times New Roman"/>
                <w:sz w:val="20"/>
                <w:szCs w:val="20"/>
              </w:rPr>
              <w:t xml:space="preserve">istrimin e studentëve të huaj.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4.</w:t>
            </w:r>
            <w:r w:rsidRPr="00ED58D7">
              <w:rPr>
                <w:rFonts w:ascii="Times New Roman" w:hAnsi="Times New Roman" w:cs="Times New Roman"/>
                <w:sz w:val="20"/>
                <w:szCs w:val="20"/>
              </w:rPr>
              <w:t xml:space="preserve"> Kriteret, procedurat e pranimit dhe përzgjedhjes së studentëve, përparimit përgjatë kursit të studimit, të transferimit, njohjes së studimeve të mëparshme ose të pjesshme, të vlerësimit të dijeve dhe të diplomimit janë lehtësisht të kuptueshme dhe të aksesueshme nga publiku.</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5.</w:t>
            </w:r>
            <w:r w:rsidRPr="00ED58D7">
              <w:rPr>
                <w:rFonts w:ascii="Times New Roman" w:hAnsi="Times New Roman" w:cs="Times New Roman"/>
                <w:sz w:val="20"/>
                <w:szCs w:val="20"/>
              </w:rPr>
              <w:t xml:space="preserve"> Përpara fillimit të çdo viti akademik, institucioni informon publikun dhe të interesuarit në lidhje me kërkesat e kriteret e përgjithshme e të veç</w:t>
            </w:r>
            <w:r w:rsidR="00760DE0">
              <w:rPr>
                <w:rFonts w:ascii="Times New Roman" w:hAnsi="Times New Roman" w:cs="Times New Roman"/>
                <w:sz w:val="20"/>
                <w:szCs w:val="20"/>
              </w:rPr>
              <w:t xml:space="preserve">anta të programit të studimit.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6.</w:t>
            </w:r>
            <w:r w:rsidRPr="00ED58D7">
              <w:rPr>
                <w:rFonts w:ascii="Times New Roman" w:hAnsi="Times New Roman" w:cs="Times New Roman"/>
                <w:sz w:val="20"/>
                <w:szCs w:val="20"/>
              </w:rPr>
              <w:t xml:space="preserve"> Institucioni harton dhe publikon përpara çdo viti akademik kritere për përzgjedhjen e kandidatëve me aftësi të veçanta, të pakicave dhe</w:t>
            </w:r>
            <w:r w:rsidR="00760DE0">
              <w:rPr>
                <w:rFonts w:ascii="Times New Roman" w:hAnsi="Times New Roman" w:cs="Times New Roman"/>
                <w:sz w:val="20"/>
                <w:szCs w:val="20"/>
              </w:rPr>
              <w:t xml:space="preserve"> shtresave të margjinalizuara.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ED58D7" w:rsidRPr="00EE4227" w:rsidTr="00C10B14">
        <w:tc>
          <w:tcPr>
            <w:tcW w:w="3274" w:type="dxa"/>
          </w:tcPr>
          <w:p w:rsidR="00ED58D7" w:rsidRPr="00ED58D7" w:rsidRDefault="00ED58D7" w:rsidP="00ED58D7">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7.</w:t>
            </w:r>
            <w:r w:rsidRPr="00ED58D7">
              <w:rPr>
                <w:rFonts w:ascii="Times New Roman" w:hAnsi="Times New Roman" w:cs="Times New Roman"/>
                <w:sz w:val="20"/>
                <w:szCs w:val="20"/>
              </w:rPr>
              <w:t xml:space="preserve"> Institucioni harton dhe publikon përpara çdo viti akademik kriteret për përzgjedhjen e ka</w:t>
            </w:r>
            <w:r w:rsidR="00760DE0">
              <w:rPr>
                <w:rFonts w:ascii="Times New Roman" w:hAnsi="Times New Roman" w:cs="Times New Roman"/>
                <w:sz w:val="20"/>
                <w:szCs w:val="20"/>
              </w:rPr>
              <w:t xml:space="preserve">ndidatëve nga shtete të tjera. </w:t>
            </w:r>
          </w:p>
        </w:tc>
        <w:tc>
          <w:tcPr>
            <w:tcW w:w="6986" w:type="dxa"/>
            <w:gridSpan w:val="4"/>
          </w:tcPr>
          <w:p w:rsidR="00ED58D7" w:rsidRPr="00EE4227" w:rsidRDefault="00ED58D7" w:rsidP="002D5B8D">
            <w:pPr>
              <w:spacing w:line="276" w:lineRule="auto"/>
              <w:jc w:val="both"/>
              <w:rPr>
                <w:rFonts w:ascii="Times New Roman" w:hAnsi="Times New Roman" w:cs="Times New Roman"/>
                <w:b/>
              </w:rPr>
            </w:pPr>
          </w:p>
        </w:tc>
      </w:tr>
      <w:tr w:rsidR="00ED58D7" w:rsidRPr="00EE4227" w:rsidTr="00C10B14">
        <w:tc>
          <w:tcPr>
            <w:tcW w:w="3274" w:type="dxa"/>
          </w:tcPr>
          <w:p w:rsidR="00ED58D7" w:rsidRPr="00ED58D7" w:rsidRDefault="00ED58D7" w:rsidP="00ED58D7">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8.</w:t>
            </w:r>
            <w:r w:rsidRPr="00ED58D7">
              <w:rPr>
                <w:rFonts w:ascii="Times New Roman" w:hAnsi="Times New Roman" w:cs="Times New Roman"/>
                <w:sz w:val="20"/>
                <w:szCs w:val="20"/>
              </w:rPr>
              <w:t xml:space="preserve"> Institucioni harton politika të ndihmës/bursave për shtresa në nevojë dhe për të rritur cilësinë e pranimit në programe me përparësi për institucionin dhe për</w:t>
            </w:r>
            <w:r w:rsidR="00760DE0">
              <w:rPr>
                <w:rFonts w:ascii="Times New Roman" w:hAnsi="Times New Roman" w:cs="Times New Roman"/>
                <w:sz w:val="20"/>
                <w:szCs w:val="20"/>
              </w:rPr>
              <w:t xml:space="preserve"> zhvillimin ekonomik të vendit.</w:t>
            </w:r>
          </w:p>
        </w:tc>
        <w:tc>
          <w:tcPr>
            <w:tcW w:w="6986" w:type="dxa"/>
            <w:gridSpan w:val="4"/>
          </w:tcPr>
          <w:p w:rsidR="00ED58D7" w:rsidRPr="00EE4227" w:rsidRDefault="00ED58D7" w:rsidP="002D5B8D">
            <w:pPr>
              <w:spacing w:line="276" w:lineRule="auto"/>
              <w:jc w:val="both"/>
              <w:rPr>
                <w:rFonts w:ascii="Times New Roman" w:hAnsi="Times New Roman" w:cs="Times New Roman"/>
                <w:b/>
              </w:rPr>
            </w:pPr>
          </w:p>
        </w:tc>
      </w:tr>
      <w:tr w:rsidR="004D5401" w:rsidRPr="00EE4227" w:rsidTr="00C10B14">
        <w:trPr>
          <w:trHeight w:val="315"/>
        </w:trPr>
        <w:tc>
          <w:tcPr>
            <w:tcW w:w="3274" w:type="dxa"/>
            <w:vMerge w:val="restart"/>
            <w:shd w:val="clear" w:color="auto" w:fill="F7CAAC" w:themeFill="accent2" w:themeFillTint="66"/>
          </w:tcPr>
          <w:p w:rsidR="004D5401" w:rsidRPr="00EE4227" w:rsidRDefault="004D5401" w:rsidP="004D5401">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29" w:type="dxa"/>
            <w:shd w:val="clear" w:color="auto" w:fill="FF00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10" w:type="dxa"/>
            <w:shd w:val="clear" w:color="auto" w:fill="FF66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800" w:type="dxa"/>
            <w:shd w:val="clear" w:color="auto" w:fill="CCCC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kryesisht</w:t>
            </w:r>
          </w:p>
        </w:tc>
        <w:tc>
          <w:tcPr>
            <w:tcW w:w="2047" w:type="dxa"/>
            <w:shd w:val="clear" w:color="auto" w:fill="92D05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4D5401" w:rsidRPr="00EE4227" w:rsidTr="00C10B14">
        <w:trPr>
          <w:trHeight w:val="315"/>
        </w:trPr>
        <w:tc>
          <w:tcPr>
            <w:tcW w:w="3274" w:type="dxa"/>
            <w:vMerge/>
            <w:shd w:val="clear" w:color="auto" w:fill="F7CAAC" w:themeFill="accent2" w:themeFillTint="66"/>
          </w:tcPr>
          <w:p w:rsidR="004D5401" w:rsidRPr="00EE4227" w:rsidRDefault="004D5401" w:rsidP="004D5401">
            <w:pPr>
              <w:spacing w:line="276" w:lineRule="auto"/>
              <w:rPr>
                <w:rFonts w:ascii="Times New Roman" w:hAnsi="Times New Roman" w:cs="Times New Roman"/>
                <w:b/>
              </w:rPr>
            </w:pPr>
          </w:p>
        </w:tc>
        <w:tc>
          <w:tcPr>
            <w:tcW w:w="1429" w:type="dxa"/>
          </w:tcPr>
          <w:p w:rsidR="004D5401" w:rsidRPr="00EE4227" w:rsidRDefault="004D5401" w:rsidP="004D5401">
            <w:pPr>
              <w:spacing w:line="276" w:lineRule="auto"/>
              <w:jc w:val="both"/>
              <w:rPr>
                <w:rFonts w:ascii="Times New Roman" w:hAnsi="Times New Roman" w:cs="Times New Roman"/>
                <w:b/>
              </w:rPr>
            </w:pPr>
          </w:p>
        </w:tc>
        <w:tc>
          <w:tcPr>
            <w:tcW w:w="1710" w:type="dxa"/>
          </w:tcPr>
          <w:p w:rsidR="004D5401" w:rsidRPr="00EE4227" w:rsidRDefault="004D5401" w:rsidP="004D5401">
            <w:pPr>
              <w:spacing w:line="276" w:lineRule="auto"/>
              <w:jc w:val="both"/>
              <w:rPr>
                <w:rFonts w:ascii="Times New Roman" w:hAnsi="Times New Roman" w:cs="Times New Roman"/>
                <w:b/>
              </w:rPr>
            </w:pPr>
          </w:p>
        </w:tc>
        <w:tc>
          <w:tcPr>
            <w:tcW w:w="1800" w:type="dxa"/>
          </w:tcPr>
          <w:p w:rsidR="004D5401" w:rsidRPr="00EE4227" w:rsidRDefault="004D5401" w:rsidP="004D5401">
            <w:pPr>
              <w:spacing w:line="276" w:lineRule="auto"/>
              <w:jc w:val="both"/>
              <w:rPr>
                <w:rFonts w:ascii="Times New Roman" w:hAnsi="Times New Roman" w:cs="Times New Roman"/>
                <w:b/>
              </w:rPr>
            </w:pPr>
          </w:p>
        </w:tc>
        <w:tc>
          <w:tcPr>
            <w:tcW w:w="2047" w:type="dxa"/>
          </w:tcPr>
          <w:p w:rsidR="004D5401" w:rsidRPr="00EE4227" w:rsidRDefault="004D5401" w:rsidP="004D5401">
            <w:pPr>
              <w:spacing w:line="276" w:lineRule="auto"/>
              <w:jc w:val="both"/>
              <w:rPr>
                <w:rFonts w:ascii="Times New Roman" w:hAnsi="Times New Roman" w:cs="Times New Roman"/>
                <w:b/>
              </w:rPr>
            </w:pPr>
          </w:p>
        </w:tc>
      </w:tr>
    </w:tbl>
    <w:p w:rsidR="007341E7" w:rsidRPr="00760DE0" w:rsidRDefault="007341E7" w:rsidP="00760DE0">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88"/>
        <w:gridCol w:w="1415"/>
        <w:gridCol w:w="1710"/>
        <w:gridCol w:w="1800"/>
        <w:gridCol w:w="2047"/>
      </w:tblGrid>
      <w:tr w:rsidR="001A0E21" w:rsidRPr="00EE4227" w:rsidTr="00760DE0">
        <w:tc>
          <w:tcPr>
            <w:tcW w:w="10260" w:type="dxa"/>
            <w:gridSpan w:val="5"/>
            <w:shd w:val="clear" w:color="auto" w:fill="F7CAAC" w:themeFill="accent2" w:themeFillTint="66"/>
          </w:tcPr>
          <w:p w:rsidR="001A0E21" w:rsidRPr="00EE4227" w:rsidRDefault="001A0E21" w:rsidP="002D5B8D">
            <w:pPr>
              <w:spacing w:line="276" w:lineRule="auto"/>
              <w:jc w:val="both"/>
              <w:rPr>
                <w:rFonts w:ascii="Times New Roman" w:hAnsi="Times New Roman" w:cs="Times New Roman"/>
                <w:b/>
                <w:lang w:val="sq-AL"/>
              </w:rPr>
            </w:pPr>
            <w:r w:rsidRPr="00EE4227">
              <w:rPr>
                <w:rFonts w:ascii="Times New Roman" w:hAnsi="Times New Roman" w:cs="Times New Roman"/>
                <w:b/>
                <w:lang w:val="sq-AL"/>
              </w:rPr>
              <w:t xml:space="preserve">Standardi V.2  </w:t>
            </w:r>
          </w:p>
          <w:p w:rsidR="001A0E21" w:rsidRPr="00EE4227" w:rsidRDefault="00620561" w:rsidP="00515B81">
            <w:pPr>
              <w:spacing w:line="276" w:lineRule="auto"/>
              <w:rPr>
                <w:rFonts w:ascii="Times New Roman" w:hAnsi="Times New Roman" w:cs="Times New Roman"/>
                <w:b/>
              </w:rPr>
            </w:pPr>
            <w:r w:rsidRPr="00620561">
              <w:rPr>
                <w:rFonts w:ascii="Times New Roman" w:eastAsia="Times New Roman" w:hAnsi="Times New Roman" w:cs="Times New Roman"/>
                <w:b/>
                <w:bCs/>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Pr>
                <w:rFonts w:ascii="Times New Roman" w:eastAsia="Times New Roman" w:hAnsi="Times New Roman" w:cs="Times New Roman"/>
                <w:b/>
                <w:bCs/>
                <w:lang w:val="sq-AL"/>
              </w:rPr>
              <w:t>.</w:t>
            </w:r>
          </w:p>
        </w:tc>
      </w:tr>
      <w:tr w:rsidR="001A0E21" w:rsidRPr="00EE4227" w:rsidTr="00760DE0">
        <w:trPr>
          <w:trHeight w:val="347"/>
        </w:trPr>
        <w:tc>
          <w:tcPr>
            <w:tcW w:w="3288" w:type="dxa"/>
            <w:shd w:val="clear" w:color="auto" w:fill="C5E0B3" w:themeFill="accent6"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72" w:type="dxa"/>
            <w:gridSpan w:val="4"/>
            <w:shd w:val="clear" w:color="auto" w:fill="C5E0B3" w:themeFill="accent6" w:themeFillTint="66"/>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760DE0">
        <w:tc>
          <w:tcPr>
            <w:tcW w:w="3288" w:type="dxa"/>
          </w:tcPr>
          <w:p w:rsidR="007341E7" w:rsidRPr="00620561" w:rsidRDefault="00620561" w:rsidP="00620561">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1.</w:t>
            </w:r>
            <w:r w:rsidRPr="00620561">
              <w:rPr>
                <w:rFonts w:ascii="Times New Roman" w:hAnsi="Times New Roman" w:cs="Times New Roman"/>
                <w:sz w:val="20"/>
                <w:szCs w:val="20"/>
              </w:rPr>
              <w:t xml:space="preserve"> Institucioni vë në dispozicion informacion të plotë dhe të hollësishëm në lidhje me kriteret e procedurat e përparimit akademik të studentëve dhe kalimit n</w:t>
            </w:r>
            <w:r w:rsidR="00760DE0">
              <w:rPr>
                <w:rFonts w:ascii="Times New Roman" w:hAnsi="Times New Roman" w:cs="Times New Roman"/>
                <w:sz w:val="20"/>
                <w:szCs w:val="20"/>
              </w:rPr>
              <w:t>ga një vit akademik në tjetrin.</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8" w:type="dxa"/>
          </w:tcPr>
          <w:p w:rsidR="007341E7" w:rsidRPr="00620561" w:rsidRDefault="00620561" w:rsidP="00760DE0">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2.</w:t>
            </w:r>
            <w:r w:rsidRPr="00620561">
              <w:rPr>
                <w:rFonts w:ascii="Times New Roman" w:hAnsi="Times New Roman" w:cs="Times New Roman"/>
                <w:sz w:val="20"/>
                <w:szCs w:val="20"/>
              </w:rPr>
              <w:t xml:space="preserve"> Institucioni informon studentët në lidhje me kriteret e procedurat e njohjeve të kualifikimeve të mëparsh</w:t>
            </w:r>
            <w:r w:rsidR="00760DE0">
              <w:rPr>
                <w:rFonts w:ascii="Times New Roman" w:hAnsi="Times New Roman" w:cs="Times New Roman"/>
                <w:sz w:val="20"/>
                <w:szCs w:val="20"/>
              </w:rPr>
              <w:t xml:space="preserve">me ose studimeve të pjesshme. </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8" w:type="dxa"/>
          </w:tcPr>
          <w:p w:rsidR="007341E7" w:rsidRPr="00620561" w:rsidRDefault="00620561" w:rsidP="00760DE0">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3.</w:t>
            </w:r>
            <w:r w:rsidRPr="00620561">
              <w:rPr>
                <w:rFonts w:ascii="Times New Roman" w:hAnsi="Times New Roman" w:cs="Times New Roman"/>
                <w:sz w:val="20"/>
                <w:szCs w:val="20"/>
              </w:rPr>
              <w:t xml:space="preserve"> Institucioni informon studentët në lidhje me kriteret e procedurat e vlerësimit të dijeve e aftësive të stude</w:t>
            </w:r>
            <w:r w:rsidR="00760DE0">
              <w:rPr>
                <w:rFonts w:ascii="Times New Roman" w:hAnsi="Times New Roman" w:cs="Times New Roman"/>
                <w:sz w:val="20"/>
                <w:szCs w:val="20"/>
              </w:rPr>
              <w:t xml:space="preserve">ntëve në programin e studimit. </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8" w:type="dxa"/>
          </w:tcPr>
          <w:p w:rsidR="007341E7" w:rsidRPr="00620561" w:rsidRDefault="00620561" w:rsidP="00760DE0">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4.</w:t>
            </w:r>
            <w:r w:rsidRPr="00620561">
              <w:rPr>
                <w:rFonts w:ascii="Times New Roman" w:hAnsi="Times New Roman" w:cs="Times New Roman"/>
                <w:sz w:val="20"/>
                <w:szCs w:val="20"/>
              </w:rPr>
              <w:t xml:space="preserve"> Institucioni i arsimit të lartë informon studentët në lidhje me kriteret e procedurat e punimit të diplomës dhe diplo</w:t>
            </w:r>
            <w:r w:rsidR="00760DE0">
              <w:rPr>
                <w:rFonts w:ascii="Times New Roman" w:hAnsi="Times New Roman" w:cs="Times New Roman"/>
                <w:sz w:val="20"/>
                <w:szCs w:val="20"/>
              </w:rPr>
              <w:t xml:space="preserve">mimit në programin e studimit. </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8" w:type="dxa"/>
          </w:tcPr>
          <w:p w:rsidR="007341E7" w:rsidRPr="00620561" w:rsidRDefault="00620561" w:rsidP="00760DE0">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5.</w:t>
            </w:r>
            <w:r w:rsidRPr="00620561">
              <w:rPr>
                <w:rFonts w:ascii="Times New Roman" w:hAnsi="Times New Roman" w:cs="Times New Roman"/>
                <w:sz w:val="20"/>
                <w:szCs w:val="20"/>
              </w:rPr>
              <w:t xml:space="preserve"> Përpara fillimit të çdo viti akademik dhe në mënyrë periodike, institucioni i arsimit të lartë publikon udhëzues të posaçëm dhe organizon takime të hapura për informimin e të interesuarve e studentëve të ard</w:t>
            </w:r>
            <w:r w:rsidR="00760DE0">
              <w:rPr>
                <w:rFonts w:ascii="Times New Roman" w:hAnsi="Times New Roman" w:cs="Times New Roman"/>
                <w:sz w:val="20"/>
                <w:szCs w:val="20"/>
              </w:rPr>
              <w:t>hshëm mbi programin e studimit.</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4D5401" w:rsidRPr="00EE4227" w:rsidTr="00760DE0">
        <w:trPr>
          <w:trHeight w:val="315"/>
        </w:trPr>
        <w:tc>
          <w:tcPr>
            <w:tcW w:w="3288" w:type="dxa"/>
            <w:vMerge w:val="restart"/>
            <w:shd w:val="clear" w:color="auto" w:fill="F7CAAC" w:themeFill="accent2" w:themeFillTint="66"/>
          </w:tcPr>
          <w:p w:rsidR="004D5401" w:rsidRPr="00EE4227" w:rsidRDefault="004D5401" w:rsidP="004D5401">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15" w:type="dxa"/>
            <w:shd w:val="clear" w:color="auto" w:fill="FF00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10" w:type="dxa"/>
            <w:shd w:val="clear" w:color="auto" w:fill="FF66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800" w:type="dxa"/>
            <w:shd w:val="clear" w:color="auto" w:fill="CCCC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kryesisht</w:t>
            </w:r>
          </w:p>
        </w:tc>
        <w:tc>
          <w:tcPr>
            <w:tcW w:w="2047" w:type="dxa"/>
            <w:shd w:val="clear" w:color="auto" w:fill="92D05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4D5401" w:rsidRPr="00EE4227" w:rsidTr="00760DE0">
        <w:trPr>
          <w:trHeight w:val="315"/>
        </w:trPr>
        <w:tc>
          <w:tcPr>
            <w:tcW w:w="3288" w:type="dxa"/>
            <w:vMerge/>
            <w:shd w:val="clear" w:color="auto" w:fill="F7CAAC" w:themeFill="accent2" w:themeFillTint="66"/>
          </w:tcPr>
          <w:p w:rsidR="004D5401" w:rsidRPr="00EE4227" w:rsidRDefault="004D5401" w:rsidP="004D5401">
            <w:pPr>
              <w:spacing w:line="276" w:lineRule="auto"/>
              <w:rPr>
                <w:rFonts w:ascii="Times New Roman" w:hAnsi="Times New Roman" w:cs="Times New Roman"/>
                <w:b/>
              </w:rPr>
            </w:pPr>
          </w:p>
        </w:tc>
        <w:tc>
          <w:tcPr>
            <w:tcW w:w="1415" w:type="dxa"/>
          </w:tcPr>
          <w:p w:rsidR="004D5401" w:rsidRPr="00EE4227" w:rsidRDefault="004D5401" w:rsidP="004D5401">
            <w:pPr>
              <w:spacing w:line="276" w:lineRule="auto"/>
              <w:jc w:val="both"/>
              <w:rPr>
                <w:rFonts w:ascii="Times New Roman" w:hAnsi="Times New Roman" w:cs="Times New Roman"/>
                <w:b/>
              </w:rPr>
            </w:pPr>
          </w:p>
        </w:tc>
        <w:tc>
          <w:tcPr>
            <w:tcW w:w="1710" w:type="dxa"/>
          </w:tcPr>
          <w:p w:rsidR="004D5401" w:rsidRPr="00EE4227" w:rsidRDefault="004D5401" w:rsidP="004D5401">
            <w:pPr>
              <w:spacing w:line="276" w:lineRule="auto"/>
              <w:jc w:val="both"/>
              <w:rPr>
                <w:rFonts w:ascii="Times New Roman" w:hAnsi="Times New Roman" w:cs="Times New Roman"/>
                <w:b/>
              </w:rPr>
            </w:pPr>
          </w:p>
        </w:tc>
        <w:tc>
          <w:tcPr>
            <w:tcW w:w="1800" w:type="dxa"/>
          </w:tcPr>
          <w:p w:rsidR="004D5401" w:rsidRPr="00EE4227" w:rsidRDefault="004D5401" w:rsidP="004D5401">
            <w:pPr>
              <w:spacing w:line="276" w:lineRule="auto"/>
              <w:jc w:val="both"/>
              <w:rPr>
                <w:rFonts w:ascii="Times New Roman" w:hAnsi="Times New Roman" w:cs="Times New Roman"/>
                <w:b/>
              </w:rPr>
            </w:pPr>
          </w:p>
        </w:tc>
        <w:tc>
          <w:tcPr>
            <w:tcW w:w="2047" w:type="dxa"/>
          </w:tcPr>
          <w:p w:rsidR="004D5401" w:rsidRPr="00EE4227" w:rsidRDefault="004D5401" w:rsidP="004D5401">
            <w:pPr>
              <w:spacing w:line="276" w:lineRule="auto"/>
              <w:jc w:val="both"/>
              <w:rPr>
                <w:rFonts w:ascii="Times New Roman" w:hAnsi="Times New Roman" w:cs="Times New Roman"/>
                <w:b/>
              </w:rPr>
            </w:pPr>
          </w:p>
        </w:tc>
      </w:tr>
    </w:tbl>
    <w:p w:rsidR="007341E7" w:rsidRPr="003D1D95" w:rsidRDefault="007341E7" w:rsidP="003D1D95">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87"/>
        <w:gridCol w:w="1416"/>
        <w:gridCol w:w="1710"/>
        <w:gridCol w:w="1800"/>
        <w:gridCol w:w="2047"/>
      </w:tblGrid>
      <w:tr w:rsidR="001A0E21" w:rsidRPr="00EE4227" w:rsidTr="00760DE0">
        <w:tc>
          <w:tcPr>
            <w:tcW w:w="10260" w:type="dxa"/>
            <w:gridSpan w:val="5"/>
            <w:shd w:val="clear" w:color="auto" w:fill="F7CAAC" w:themeFill="accent2"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lang w:val="sq-AL"/>
              </w:rPr>
              <w:t>Standardi V.3</w:t>
            </w:r>
          </w:p>
          <w:p w:rsidR="001A0E21" w:rsidRPr="00EE4227" w:rsidRDefault="00620561" w:rsidP="00515B81">
            <w:pPr>
              <w:spacing w:line="276" w:lineRule="auto"/>
              <w:rPr>
                <w:rFonts w:ascii="Times New Roman" w:hAnsi="Times New Roman" w:cs="Times New Roman"/>
                <w:b/>
              </w:rPr>
            </w:pPr>
            <w:r w:rsidRPr="00620561">
              <w:rPr>
                <w:rFonts w:ascii="Times New Roman" w:eastAsia="Times New Roman" w:hAnsi="Times New Roman" w:cs="Times New Roman"/>
                <w:b/>
                <w:bCs/>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Pr>
                <w:rFonts w:ascii="Times New Roman" w:eastAsia="Times New Roman" w:hAnsi="Times New Roman" w:cs="Times New Roman"/>
                <w:b/>
                <w:bCs/>
                <w:lang w:val="sq-AL"/>
              </w:rPr>
              <w:t>.</w:t>
            </w:r>
          </w:p>
        </w:tc>
      </w:tr>
      <w:tr w:rsidR="001A0E21" w:rsidRPr="00EE4227" w:rsidTr="00760DE0">
        <w:trPr>
          <w:trHeight w:val="374"/>
        </w:trPr>
        <w:tc>
          <w:tcPr>
            <w:tcW w:w="3287" w:type="dxa"/>
            <w:shd w:val="clear" w:color="auto" w:fill="C5E0B3" w:themeFill="accent6"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73" w:type="dxa"/>
            <w:gridSpan w:val="4"/>
            <w:shd w:val="clear" w:color="auto" w:fill="C5E0B3" w:themeFill="accent6" w:themeFillTint="66"/>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1.</w:t>
            </w:r>
            <w:r w:rsidRPr="00D02F9E">
              <w:rPr>
                <w:rFonts w:ascii="Times New Roman" w:hAnsi="Times New Roman" w:cs="Times New Roman"/>
                <w:sz w:val="20"/>
                <w:szCs w:val="20"/>
              </w:rPr>
              <w:t xml:space="preserve"> Studentët informohen në mënyrë të hollësishme për strukturën, organizimin dhe kohëzg</w:t>
            </w:r>
            <w:r w:rsidR="00760DE0">
              <w:rPr>
                <w:rFonts w:ascii="Times New Roman" w:hAnsi="Times New Roman" w:cs="Times New Roman"/>
                <w:sz w:val="20"/>
                <w:szCs w:val="20"/>
              </w:rPr>
              <w:t>jatjen e programit të studimit.</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2.</w:t>
            </w:r>
            <w:r w:rsidRPr="00D02F9E">
              <w:rPr>
                <w:rFonts w:ascii="Times New Roman" w:hAnsi="Times New Roman" w:cs="Times New Roman"/>
                <w:sz w:val="20"/>
                <w:szCs w:val="20"/>
              </w:rPr>
              <w:t xml:space="preserve"> Institucioni vë në dispozicion të studentëve informacion dhe dokumentacion/ udhëzues të posaçëm për lëndët/modulet, përmbajtjen dhe veprimtaritë formuese. </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3.</w:t>
            </w:r>
            <w:r w:rsidRPr="00D02F9E">
              <w:rPr>
                <w:rFonts w:ascii="Times New Roman" w:hAnsi="Times New Roman" w:cs="Times New Roman"/>
                <w:sz w:val="20"/>
                <w:szCs w:val="20"/>
              </w:rPr>
              <w:t xml:space="preserve"> Institucioni informon studentët mbi mundësitë e punësimit, si dhe mbështetjen institucionale për orientimi</w:t>
            </w:r>
            <w:r w:rsidR="00760DE0">
              <w:rPr>
                <w:rFonts w:ascii="Times New Roman" w:hAnsi="Times New Roman" w:cs="Times New Roman"/>
                <w:sz w:val="20"/>
                <w:szCs w:val="20"/>
              </w:rPr>
              <w:t xml:space="preserve">n drejt dhe në tregun e punës. </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4.</w:t>
            </w:r>
            <w:r w:rsidRPr="00D02F9E">
              <w:rPr>
                <w:rFonts w:ascii="Times New Roman" w:hAnsi="Times New Roman" w:cs="Times New Roman"/>
                <w:sz w:val="20"/>
                <w:szCs w:val="20"/>
              </w:rPr>
              <w:t xml:space="preserve"> Studentëve u vihet në dispozicion informacion i gjerë dhe i përditësuar për zhvillimin dhe organizimin e procesit mësimor, logjistikën, infrastrukturën dhe shërbimet në </w:t>
            </w:r>
            <w:r w:rsidR="00760DE0">
              <w:rPr>
                <w:rFonts w:ascii="Times New Roman" w:hAnsi="Times New Roman" w:cs="Times New Roman"/>
                <w:sz w:val="20"/>
                <w:szCs w:val="20"/>
              </w:rPr>
              <w:t xml:space="preserve">funksion të realizimit të tij. </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5.</w:t>
            </w:r>
            <w:r w:rsidRPr="00D02F9E">
              <w:rPr>
                <w:rFonts w:ascii="Times New Roman" w:hAnsi="Times New Roman" w:cs="Times New Roman"/>
                <w:sz w:val="20"/>
                <w:szCs w:val="20"/>
              </w:rPr>
              <w:t xml:space="preserve"> Informacioni në lidhje me programin e studimit mundësohet përmes sistemit të menaxhimit të brendshëm të informacionit dhe duhet të jetë lehtësisht i arritshëm nga studentët edhe në distancë. </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312E82" w:rsidRPr="00EE4227" w:rsidTr="00760DE0">
        <w:trPr>
          <w:trHeight w:val="315"/>
        </w:trPr>
        <w:tc>
          <w:tcPr>
            <w:tcW w:w="3287" w:type="dxa"/>
            <w:vMerge w:val="restart"/>
            <w:shd w:val="clear" w:color="auto" w:fill="F7CAAC" w:themeFill="accent2" w:themeFillTint="66"/>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16" w:type="dxa"/>
            <w:shd w:val="clear" w:color="auto" w:fill="FF00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10" w:type="dxa"/>
            <w:shd w:val="clear" w:color="auto" w:fill="FF66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800" w:type="dxa"/>
            <w:shd w:val="clear" w:color="auto" w:fill="CCCC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krye</w:t>
            </w:r>
            <w:r w:rsidRPr="00EE4227">
              <w:rPr>
                <w:rFonts w:ascii="Times New Roman" w:hAnsi="Times New Roman" w:cs="Times New Roman"/>
                <w:b/>
                <w:shd w:val="clear" w:color="auto" w:fill="CCCC00"/>
              </w:rPr>
              <w:t>s</w:t>
            </w:r>
            <w:r w:rsidRPr="00EE4227">
              <w:rPr>
                <w:rFonts w:ascii="Times New Roman" w:hAnsi="Times New Roman" w:cs="Times New Roman"/>
                <w:b/>
              </w:rPr>
              <w:t>isht</w:t>
            </w:r>
          </w:p>
        </w:tc>
        <w:tc>
          <w:tcPr>
            <w:tcW w:w="2047" w:type="dxa"/>
            <w:shd w:val="clear" w:color="auto" w:fill="92D05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312E82" w:rsidRPr="00EE4227" w:rsidTr="00760DE0">
        <w:trPr>
          <w:trHeight w:val="315"/>
        </w:trPr>
        <w:tc>
          <w:tcPr>
            <w:tcW w:w="3287" w:type="dxa"/>
            <w:vMerge/>
            <w:shd w:val="clear" w:color="auto" w:fill="F7CAAC" w:themeFill="accent2" w:themeFillTint="66"/>
          </w:tcPr>
          <w:p w:rsidR="00312E82" w:rsidRPr="00EE4227" w:rsidRDefault="00312E82" w:rsidP="00312E82">
            <w:pPr>
              <w:spacing w:line="276" w:lineRule="auto"/>
              <w:rPr>
                <w:rFonts w:ascii="Times New Roman" w:hAnsi="Times New Roman" w:cs="Times New Roman"/>
                <w:b/>
              </w:rPr>
            </w:pPr>
          </w:p>
        </w:tc>
        <w:tc>
          <w:tcPr>
            <w:tcW w:w="1416" w:type="dxa"/>
          </w:tcPr>
          <w:p w:rsidR="00312E82" w:rsidRPr="00EE4227" w:rsidRDefault="00312E82" w:rsidP="00312E82">
            <w:pPr>
              <w:spacing w:line="276" w:lineRule="auto"/>
              <w:jc w:val="both"/>
              <w:rPr>
                <w:rFonts w:ascii="Times New Roman" w:hAnsi="Times New Roman" w:cs="Times New Roman"/>
                <w:b/>
              </w:rPr>
            </w:pPr>
          </w:p>
        </w:tc>
        <w:tc>
          <w:tcPr>
            <w:tcW w:w="1710" w:type="dxa"/>
          </w:tcPr>
          <w:p w:rsidR="00312E82" w:rsidRPr="00EE4227" w:rsidRDefault="00312E82" w:rsidP="00312E82">
            <w:pPr>
              <w:spacing w:line="276" w:lineRule="auto"/>
              <w:jc w:val="both"/>
              <w:rPr>
                <w:rFonts w:ascii="Times New Roman" w:hAnsi="Times New Roman" w:cs="Times New Roman"/>
                <w:b/>
              </w:rPr>
            </w:pPr>
          </w:p>
        </w:tc>
        <w:tc>
          <w:tcPr>
            <w:tcW w:w="1800" w:type="dxa"/>
          </w:tcPr>
          <w:p w:rsidR="00312E82" w:rsidRPr="00EE4227" w:rsidRDefault="00312E82" w:rsidP="00312E82">
            <w:pPr>
              <w:spacing w:line="276" w:lineRule="auto"/>
              <w:jc w:val="both"/>
              <w:rPr>
                <w:rFonts w:ascii="Times New Roman" w:hAnsi="Times New Roman" w:cs="Times New Roman"/>
                <w:b/>
              </w:rPr>
            </w:pPr>
          </w:p>
        </w:tc>
        <w:tc>
          <w:tcPr>
            <w:tcW w:w="2047" w:type="dxa"/>
          </w:tcPr>
          <w:p w:rsidR="00312E82" w:rsidRPr="00EE4227" w:rsidRDefault="00312E82" w:rsidP="00312E82">
            <w:pPr>
              <w:spacing w:line="276" w:lineRule="auto"/>
              <w:jc w:val="both"/>
              <w:rPr>
                <w:rFonts w:ascii="Times New Roman" w:hAnsi="Times New Roman" w:cs="Times New Roman"/>
                <w:b/>
              </w:rPr>
            </w:pPr>
          </w:p>
        </w:tc>
      </w:tr>
    </w:tbl>
    <w:p w:rsidR="00C31BF1" w:rsidRPr="00EE4227" w:rsidRDefault="00C31BF1" w:rsidP="00C31BF1">
      <w:pPr>
        <w:pStyle w:val="ListParagraph"/>
        <w:spacing w:line="276" w:lineRule="auto"/>
        <w:ind w:left="0"/>
        <w:jc w:val="both"/>
        <w:rPr>
          <w:rFonts w:ascii="Times New Roman" w:hAnsi="Times New Roman" w:cs="Times New Roman"/>
          <w:b/>
        </w:rPr>
      </w:pPr>
    </w:p>
    <w:tbl>
      <w:tblPr>
        <w:tblStyle w:val="TableGrid"/>
        <w:tblW w:w="10260" w:type="dxa"/>
        <w:tblInd w:w="-185" w:type="dxa"/>
        <w:tblLayout w:type="fixed"/>
        <w:tblLook w:val="04A0" w:firstRow="1" w:lastRow="0" w:firstColumn="1" w:lastColumn="0" w:noHBand="0" w:noVBand="1"/>
      </w:tblPr>
      <w:tblGrid>
        <w:gridCol w:w="3263"/>
        <w:gridCol w:w="1440"/>
        <w:gridCol w:w="1710"/>
        <w:gridCol w:w="1800"/>
        <w:gridCol w:w="2047"/>
      </w:tblGrid>
      <w:tr w:rsidR="001A0E21" w:rsidRPr="00EE4227" w:rsidTr="003D1D95">
        <w:tc>
          <w:tcPr>
            <w:tcW w:w="10260" w:type="dxa"/>
            <w:gridSpan w:val="5"/>
            <w:shd w:val="clear" w:color="auto" w:fill="F7CAAC" w:themeFill="accent2" w:themeFillTint="66"/>
          </w:tcPr>
          <w:p w:rsidR="001A0E21" w:rsidRPr="00EE4227" w:rsidRDefault="001A0E21" w:rsidP="002D5B8D">
            <w:pPr>
              <w:ind w:left="1843" w:hanging="1843"/>
              <w:jc w:val="both"/>
              <w:rPr>
                <w:rFonts w:ascii="Times New Roman" w:eastAsia="Times New Roman" w:hAnsi="Times New Roman" w:cs="Times New Roman"/>
                <w:b/>
                <w:lang w:val="sq-AL"/>
              </w:rPr>
            </w:pPr>
            <w:r w:rsidRPr="00EE4227">
              <w:rPr>
                <w:rFonts w:ascii="Times New Roman" w:eastAsia="Times New Roman" w:hAnsi="Times New Roman" w:cs="Times New Roman"/>
                <w:b/>
                <w:lang w:val="sq-AL"/>
              </w:rPr>
              <w:t xml:space="preserve">Standardi V.4  </w:t>
            </w:r>
          </w:p>
          <w:p w:rsidR="001A0E21" w:rsidRPr="00EE4227" w:rsidRDefault="002450BC" w:rsidP="00C31BF1">
            <w:pPr>
              <w:jc w:val="both"/>
              <w:rPr>
                <w:rFonts w:ascii="Times New Roman" w:eastAsia="Times New Roman" w:hAnsi="Times New Roman" w:cs="Times New Roman"/>
                <w:b/>
                <w:bCs/>
                <w:lang w:val="sq-AL"/>
              </w:rPr>
            </w:pPr>
            <w:r w:rsidRPr="002450BC">
              <w:rPr>
                <w:rFonts w:ascii="Times New Roman" w:eastAsia="Times New Roman" w:hAnsi="Times New Roman" w:cs="Times New Roman"/>
                <w:b/>
                <w:bCs/>
                <w:lang w:val="sq-AL"/>
              </w:rPr>
              <w:t>Institucioni i arsimit të lartë mbledh, administron, përditëson dhe ruan të dhëna të hollësishme në lidhje me numrin e profilin e studentëve që ndjekin programin e studimit, nga pranimi deri në diplomim, si dhe të dhëna të punësimit të tyre</w:t>
            </w:r>
            <w:r>
              <w:rPr>
                <w:rFonts w:ascii="Times New Roman" w:eastAsia="Times New Roman" w:hAnsi="Times New Roman" w:cs="Times New Roman"/>
                <w:b/>
                <w:bCs/>
                <w:lang w:val="sq-AL"/>
              </w:rPr>
              <w:t>.</w:t>
            </w:r>
          </w:p>
        </w:tc>
      </w:tr>
      <w:tr w:rsidR="001A0E21" w:rsidRPr="00EE4227" w:rsidTr="003D1D95">
        <w:trPr>
          <w:trHeight w:val="419"/>
        </w:trPr>
        <w:tc>
          <w:tcPr>
            <w:tcW w:w="3263" w:type="dxa"/>
            <w:shd w:val="clear" w:color="auto" w:fill="C5E0B3" w:themeFill="accent6"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2450BC">
              <w:rPr>
                <w:rFonts w:ascii="Times New Roman" w:hAnsi="Times New Roman" w:cs="Times New Roman"/>
                <w:b/>
                <w:sz w:val="20"/>
                <w:szCs w:val="20"/>
              </w:rPr>
              <w:t>Kriteri 1.</w:t>
            </w:r>
            <w:r w:rsidRPr="002450BC">
              <w:rPr>
                <w:rFonts w:ascii="Times New Roman" w:hAnsi="Times New Roman" w:cs="Times New Roman"/>
                <w:sz w:val="20"/>
                <w:szCs w:val="20"/>
              </w:rPr>
              <w:t xml:space="preserve"> Institucioni i arsimit të lartë disponon dhe mban statistika vjetore për numrin e studentëve e të diplomu</w:t>
            </w:r>
            <w:r w:rsidR="003D1D95">
              <w:rPr>
                <w:rFonts w:ascii="Times New Roman" w:hAnsi="Times New Roman" w:cs="Times New Roman"/>
                <w:sz w:val="20"/>
                <w:szCs w:val="20"/>
              </w:rPr>
              <w:t xml:space="preserve">arve, në programin e studimit. </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A83258">
              <w:rPr>
                <w:rFonts w:ascii="Times New Roman" w:hAnsi="Times New Roman" w:cs="Times New Roman"/>
                <w:b/>
                <w:sz w:val="20"/>
                <w:szCs w:val="20"/>
              </w:rPr>
              <w:t>Kriteri 2.</w:t>
            </w:r>
            <w:r w:rsidRPr="002450BC">
              <w:rPr>
                <w:rFonts w:ascii="Times New Roman" w:hAnsi="Times New Roman" w:cs="Times New Roman"/>
                <w:sz w:val="20"/>
                <w:szCs w:val="20"/>
              </w:rPr>
              <w:t xml:space="preserve"> Institucioni disponon statistika vjetore për numrin e studentëve të regjistruar në programin e studimit, deri në diplomimin e tyre, tërheqjet nga programi, si dhe largimet para përfundimit të programit apo mospërfundimin me sukses të vitit akademik në të cilin z</w:t>
            </w:r>
            <w:r w:rsidR="003D1D95">
              <w:rPr>
                <w:rFonts w:ascii="Times New Roman" w:hAnsi="Times New Roman" w:cs="Times New Roman"/>
                <w:sz w:val="20"/>
                <w:szCs w:val="20"/>
              </w:rPr>
              <w:t>hvillohet programi i studimeve.</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A83258">
              <w:rPr>
                <w:rFonts w:ascii="Times New Roman" w:hAnsi="Times New Roman" w:cs="Times New Roman"/>
                <w:b/>
                <w:sz w:val="20"/>
                <w:szCs w:val="20"/>
              </w:rPr>
              <w:t>Kriteri 3.</w:t>
            </w:r>
            <w:r w:rsidRPr="002450BC">
              <w:rPr>
                <w:rFonts w:ascii="Times New Roman" w:hAnsi="Times New Roman" w:cs="Times New Roman"/>
                <w:sz w:val="20"/>
                <w:szCs w:val="20"/>
              </w:rPr>
              <w:t xml:space="preserve"> Të dhënat statistikore të studentëve duhet të menaxhohen përmes sistemit të brendshëm të informacionit dhe duhet të jenë të sigurta dhe lehtësisht të verifikues</w:t>
            </w:r>
            <w:r w:rsidR="003D1D95">
              <w:rPr>
                <w:rFonts w:ascii="Times New Roman" w:hAnsi="Times New Roman" w:cs="Times New Roman"/>
                <w:sz w:val="20"/>
                <w:szCs w:val="20"/>
              </w:rPr>
              <w:t xml:space="preserve">hme nga personat e autorizuar. </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A83258">
              <w:rPr>
                <w:rFonts w:ascii="Times New Roman" w:hAnsi="Times New Roman" w:cs="Times New Roman"/>
                <w:b/>
                <w:sz w:val="20"/>
                <w:szCs w:val="20"/>
              </w:rPr>
              <w:t>Kriteri 4.</w:t>
            </w:r>
            <w:r w:rsidRPr="002450BC">
              <w:rPr>
                <w:rFonts w:ascii="Times New Roman" w:hAnsi="Times New Roman" w:cs="Times New Roman"/>
                <w:sz w:val="20"/>
                <w:szCs w:val="20"/>
              </w:rPr>
              <w:t xml:space="preserve"> Institucioni mbështet me akte, kontrollin periodik të përvitshëm pranë gjithë njësive përgjegjëse për menaxhimin (sekretaritë mësimore, sistemin e menaxhimit të brendshëm të informacionit, etj.), vlerëson dhe dokumenton gjendjen dhe saktësinë e informacionit dhe të dokumentacionit që lidhet me studentët, dhe me </w:t>
            </w:r>
            <w:r w:rsidR="003D1D95">
              <w:rPr>
                <w:rFonts w:ascii="Times New Roman" w:hAnsi="Times New Roman" w:cs="Times New Roman"/>
                <w:sz w:val="20"/>
                <w:szCs w:val="20"/>
              </w:rPr>
              <w:t xml:space="preserve">veprimtarinë e tyre përkatëse. </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A83258">
              <w:rPr>
                <w:rFonts w:ascii="Times New Roman" w:hAnsi="Times New Roman" w:cs="Times New Roman"/>
                <w:b/>
                <w:sz w:val="20"/>
                <w:szCs w:val="20"/>
              </w:rPr>
              <w:t>Kriteri 5.</w:t>
            </w:r>
            <w:r w:rsidRPr="002450BC">
              <w:rPr>
                <w:rFonts w:ascii="Times New Roman" w:hAnsi="Times New Roman" w:cs="Times New Roman"/>
                <w:sz w:val="20"/>
                <w:szCs w:val="20"/>
              </w:rPr>
              <w:t xml:space="preserve"> Njësia bazë duhet të hartojë raporte analitike, periodike mbi profilin dhe cilësinë në hyrje dhe dalje të studentëve, si dhe shkallën e cilësisë së punësimit të tyre, duke e shoqëruar me masat e duhura në drejtim të përmirësimit të këtyre treguesve.</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312E82" w:rsidRPr="00EE4227" w:rsidTr="003D1D95">
        <w:trPr>
          <w:trHeight w:val="315"/>
        </w:trPr>
        <w:tc>
          <w:tcPr>
            <w:tcW w:w="3263" w:type="dxa"/>
            <w:vMerge w:val="restart"/>
            <w:shd w:val="clear" w:color="auto" w:fill="F7CAAC" w:themeFill="accent2" w:themeFillTint="66"/>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40" w:type="dxa"/>
            <w:shd w:val="clear" w:color="auto" w:fill="FF00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10" w:type="dxa"/>
            <w:shd w:val="clear" w:color="auto" w:fill="FF66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800" w:type="dxa"/>
            <w:shd w:val="clear" w:color="auto" w:fill="CCCC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krye</w:t>
            </w:r>
            <w:r w:rsidRPr="00EE4227">
              <w:rPr>
                <w:rFonts w:ascii="Times New Roman" w:hAnsi="Times New Roman" w:cs="Times New Roman"/>
                <w:b/>
                <w:shd w:val="clear" w:color="auto" w:fill="CCCC00"/>
              </w:rPr>
              <w:t>s</w:t>
            </w:r>
            <w:r w:rsidRPr="00EE4227">
              <w:rPr>
                <w:rFonts w:ascii="Times New Roman" w:hAnsi="Times New Roman" w:cs="Times New Roman"/>
                <w:b/>
              </w:rPr>
              <w:t>isht</w:t>
            </w:r>
          </w:p>
        </w:tc>
        <w:tc>
          <w:tcPr>
            <w:tcW w:w="2047" w:type="dxa"/>
            <w:shd w:val="clear" w:color="auto" w:fill="92D05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312E82" w:rsidRPr="00EE4227" w:rsidTr="003D1D95">
        <w:trPr>
          <w:trHeight w:val="347"/>
        </w:trPr>
        <w:tc>
          <w:tcPr>
            <w:tcW w:w="3263" w:type="dxa"/>
            <w:vMerge/>
            <w:shd w:val="clear" w:color="auto" w:fill="F7CAAC" w:themeFill="accent2" w:themeFillTint="66"/>
          </w:tcPr>
          <w:p w:rsidR="00312E82" w:rsidRPr="00EE4227" w:rsidRDefault="00312E82" w:rsidP="00312E82">
            <w:pPr>
              <w:spacing w:line="276" w:lineRule="auto"/>
              <w:rPr>
                <w:rFonts w:ascii="Times New Roman" w:hAnsi="Times New Roman" w:cs="Times New Roman"/>
                <w:b/>
              </w:rPr>
            </w:pPr>
          </w:p>
        </w:tc>
        <w:tc>
          <w:tcPr>
            <w:tcW w:w="1440" w:type="dxa"/>
          </w:tcPr>
          <w:p w:rsidR="00312E82" w:rsidRPr="00EE4227" w:rsidRDefault="00312E82" w:rsidP="00312E82">
            <w:pPr>
              <w:spacing w:line="276" w:lineRule="auto"/>
              <w:jc w:val="both"/>
              <w:rPr>
                <w:rFonts w:ascii="Times New Roman" w:hAnsi="Times New Roman" w:cs="Times New Roman"/>
                <w:b/>
              </w:rPr>
            </w:pPr>
          </w:p>
        </w:tc>
        <w:tc>
          <w:tcPr>
            <w:tcW w:w="1710" w:type="dxa"/>
          </w:tcPr>
          <w:p w:rsidR="00312E82" w:rsidRPr="00EE4227" w:rsidRDefault="00312E82" w:rsidP="00312E82">
            <w:pPr>
              <w:spacing w:line="276" w:lineRule="auto"/>
              <w:jc w:val="both"/>
              <w:rPr>
                <w:rFonts w:ascii="Times New Roman" w:hAnsi="Times New Roman" w:cs="Times New Roman"/>
                <w:b/>
              </w:rPr>
            </w:pPr>
          </w:p>
        </w:tc>
        <w:tc>
          <w:tcPr>
            <w:tcW w:w="1800" w:type="dxa"/>
          </w:tcPr>
          <w:p w:rsidR="00312E82" w:rsidRPr="00EE4227" w:rsidRDefault="00312E82" w:rsidP="00312E82">
            <w:pPr>
              <w:spacing w:line="276" w:lineRule="auto"/>
              <w:jc w:val="both"/>
              <w:rPr>
                <w:rFonts w:ascii="Times New Roman" w:hAnsi="Times New Roman" w:cs="Times New Roman"/>
                <w:b/>
              </w:rPr>
            </w:pPr>
          </w:p>
        </w:tc>
        <w:tc>
          <w:tcPr>
            <w:tcW w:w="2047" w:type="dxa"/>
          </w:tcPr>
          <w:p w:rsidR="00312E82" w:rsidRPr="00EE4227" w:rsidRDefault="00312E82" w:rsidP="00312E82">
            <w:pPr>
              <w:spacing w:line="276" w:lineRule="auto"/>
              <w:jc w:val="both"/>
              <w:rPr>
                <w:rFonts w:ascii="Times New Roman" w:hAnsi="Times New Roman" w:cs="Times New Roman"/>
                <w:b/>
              </w:rPr>
            </w:pPr>
          </w:p>
        </w:tc>
      </w:tr>
    </w:tbl>
    <w:p w:rsidR="001A0E21" w:rsidRPr="00EE4227" w:rsidRDefault="001A0E21" w:rsidP="001A0E21">
      <w:pPr>
        <w:pStyle w:val="ListParagraph"/>
        <w:spacing w:line="276" w:lineRule="auto"/>
        <w:ind w:left="1350"/>
        <w:jc w:val="both"/>
        <w:rPr>
          <w:rFonts w:ascii="Times New Roman" w:hAnsi="Times New Roman" w:cs="Times New Roman"/>
          <w:b/>
        </w:rPr>
      </w:pPr>
    </w:p>
    <w:p w:rsidR="007341E7" w:rsidRPr="00EE4227" w:rsidRDefault="007341E7" w:rsidP="001A0E21">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63"/>
        <w:gridCol w:w="1388"/>
        <w:gridCol w:w="1816"/>
        <w:gridCol w:w="1746"/>
        <w:gridCol w:w="2047"/>
      </w:tblGrid>
      <w:tr w:rsidR="001A0E21" w:rsidRPr="00EE4227" w:rsidTr="003D1D95">
        <w:tc>
          <w:tcPr>
            <w:tcW w:w="10260" w:type="dxa"/>
            <w:gridSpan w:val="5"/>
            <w:shd w:val="clear" w:color="auto" w:fill="F7CAAC" w:themeFill="accent2" w:themeFillTint="66"/>
            <w:vAlign w:val="center"/>
          </w:tcPr>
          <w:p w:rsidR="001A0E21" w:rsidRPr="00EE4227" w:rsidRDefault="001A0E21" w:rsidP="00F4688C">
            <w:pPr>
              <w:ind w:left="1843" w:hanging="1843"/>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Standardi V.5  </w:t>
            </w:r>
          </w:p>
          <w:p w:rsidR="001A0E21" w:rsidRPr="00EE4227" w:rsidRDefault="00A83258" w:rsidP="00F4688C">
            <w:pPr>
              <w:rPr>
                <w:rFonts w:ascii="Times New Roman" w:eastAsia="Times New Roman" w:hAnsi="Times New Roman" w:cs="Times New Roman"/>
                <w:b/>
                <w:bCs/>
                <w:lang w:val="sq-AL"/>
              </w:rPr>
            </w:pPr>
            <w:r w:rsidRPr="00A83258">
              <w:rPr>
                <w:rFonts w:ascii="Times New Roman" w:eastAsia="Times New Roman" w:hAnsi="Times New Roman" w:cs="Times New Roman"/>
                <w:b/>
                <w:bCs/>
                <w:lang w:val="sq-AL"/>
              </w:rPr>
              <w:t>Institucioni i arsimit të lartë përfshin dhe angazhon studentët në organet vendimmarrëse e këshilluese, në kuadër të hartimit, miratimit, rishikimit e përmirësimit të programeve të studimit, metodave të mësimdhënies dhe cilësisë së burimeve e shërbimeve ndaj tyre</w:t>
            </w:r>
            <w:r>
              <w:rPr>
                <w:rFonts w:ascii="Times New Roman" w:eastAsia="Times New Roman" w:hAnsi="Times New Roman" w:cs="Times New Roman"/>
                <w:b/>
                <w:bCs/>
                <w:lang w:val="sq-AL"/>
              </w:rPr>
              <w:t>.</w:t>
            </w:r>
          </w:p>
        </w:tc>
      </w:tr>
      <w:tr w:rsidR="001A0E21" w:rsidRPr="00EE4227" w:rsidTr="003D1D95">
        <w:trPr>
          <w:trHeight w:val="374"/>
        </w:trPr>
        <w:tc>
          <w:tcPr>
            <w:tcW w:w="3263" w:type="dxa"/>
            <w:shd w:val="clear" w:color="auto" w:fill="C5E0B3" w:themeFill="accent6" w:themeFillTint="66"/>
            <w:vAlign w:val="center"/>
          </w:tcPr>
          <w:p w:rsidR="001A0E21" w:rsidRPr="00EE4227" w:rsidRDefault="001A0E21" w:rsidP="00F4688C">
            <w:pPr>
              <w:spacing w:line="276" w:lineRule="auto"/>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97" w:type="dxa"/>
            <w:gridSpan w:val="4"/>
            <w:shd w:val="clear" w:color="auto" w:fill="C5E0B3" w:themeFill="accent6" w:themeFillTint="66"/>
            <w:vAlign w:val="center"/>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3D1D95">
        <w:trPr>
          <w:trHeight w:val="518"/>
        </w:trPr>
        <w:tc>
          <w:tcPr>
            <w:tcW w:w="3263" w:type="dxa"/>
          </w:tcPr>
          <w:p w:rsidR="007341E7" w:rsidRPr="00855935" w:rsidRDefault="00A83258"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1.</w:t>
            </w:r>
            <w:r w:rsidRPr="00855935">
              <w:rPr>
                <w:rFonts w:ascii="Times New Roman" w:hAnsi="Times New Roman" w:cs="Times New Roman"/>
                <w:sz w:val="20"/>
                <w:szCs w:val="20"/>
              </w:rPr>
              <w:t xml:space="preserve"> Institucioni parashikon përfshirjen dhe angazhimin e studentëve dhe/ose përfaqësuesve të tyre në organet vendimmarrëse e këshilluese sipas akteve ligjore dhe atyre rregullat</w:t>
            </w:r>
            <w:r w:rsidR="003D1D95">
              <w:rPr>
                <w:rFonts w:ascii="Times New Roman" w:hAnsi="Times New Roman" w:cs="Times New Roman"/>
                <w:sz w:val="20"/>
                <w:szCs w:val="20"/>
              </w:rPr>
              <w:t xml:space="preserve">ore të vetë institucionit. </w:t>
            </w:r>
          </w:p>
        </w:tc>
        <w:tc>
          <w:tcPr>
            <w:tcW w:w="6997" w:type="dxa"/>
            <w:gridSpan w:val="4"/>
            <w:vAlign w:val="center"/>
          </w:tcPr>
          <w:p w:rsidR="007341E7" w:rsidRPr="00EE4227" w:rsidRDefault="007341E7" w:rsidP="00F4688C">
            <w:pPr>
              <w:spacing w:line="276" w:lineRule="auto"/>
              <w:rPr>
                <w:rFonts w:ascii="Times New Roman" w:hAnsi="Times New Roman" w:cs="Times New Roman"/>
                <w:b/>
              </w:rPr>
            </w:pPr>
          </w:p>
        </w:tc>
      </w:tr>
      <w:tr w:rsidR="007341E7" w:rsidRPr="00EE4227" w:rsidTr="003D1D95">
        <w:trPr>
          <w:trHeight w:val="560"/>
        </w:trPr>
        <w:tc>
          <w:tcPr>
            <w:tcW w:w="3263" w:type="dxa"/>
          </w:tcPr>
          <w:p w:rsidR="007341E7" w:rsidRPr="00855935" w:rsidRDefault="00A83258"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2.</w:t>
            </w:r>
            <w:r w:rsidRPr="00855935">
              <w:rPr>
                <w:rFonts w:ascii="Times New Roman" w:hAnsi="Times New Roman" w:cs="Times New Roman"/>
                <w:sz w:val="20"/>
                <w:szCs w:val="20"/>
              </w:rPr>
              <w:t xml:space="preserve"> Institucioni duhet të garantojë se përfshirja e studentëve dhe/ose përfaqësuesve të tyre në vendimmarrje, këshillim apo vlerësimin mbi procesin akademik, të jetë reale, konkrete, frutdhënëse dhe me rezultate lehtësisht </w:t>
            </w:r>
            <w:r w:rsidR="003D1D95">
              <w:rPr>
                <w:rFonts w:ascii="Times New Roman" w:hAnsi="Times New Roman" w:cs="Times New Roman"/>
                <w:sz w:val="20"/>
                <w:szCs w:val="20"/>
              </w:rPr>
              <w:t xml:space="preserve">të verifikueshme e të matshme. </w:t>
            </w:r>
          </w:p>
        </w:tc>
        <w:tc>
          <w:tcPr>
            <w:tcW w:w="6997" w:type="dxa"/>
            <w:gridSpan w:val="4"/>
            <w:vAlign w:val="center"/>
          </w:tcPr>
          <w:p w:rsidR="007341E7" w:rsidRPr="00EE4227" w:rsidRDefault="007341E7" w:rsidP="00F4688C">
            <w:pPr>
              <w:spacing w:line="276" w:lineRule="auto"/>
              <w:rPr>
                <w:rFonts w:ascii="Times New Roman" w:hAnsi="Times New Roman" w:cs="Times New Roman"/>
                <w:b/>
              </w:rPr>
            </w:pPr>
          </w:p>
        </w:tc>
      </w:tr>
      <w:tr w:rsidR="007341E7" w:rsidRPr="00EE4227" w:rsidTr="003D1D95">
        <w:trPr>
          <w:trHeight w:val="560"/>
        </w:trPr>
        <w:tc>
          <w:tcPr>
            <w:tcW w:w="3263" w:type="dxa"/>
          </w:tcPr>
          <w:p w:rsidR="007341E7" w:rsidRPr="00855935" w:rsidRDefault="00A83258"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3.</w:t>
            </w:r>
            <w:r w:rsidRPr="00855935">
              <w:rPr>
                <w:rFonts w:ascii="Times New Roman" w:hAnsi="Times New Roman" w:cs="Times New Roman"/>
                <w:sz w:val="20"/>
                <w:szCs w:val="20"/>
              </w:rPr>
              <w:t xml:space="preserve"> Njësia përgjegjëse garanton përfshirjen e studentëve në procesin e hartimit, rishikimit dhe përmirësimit të programit të studimit mbi baza të rregullta dhe reflekton sugjerimet e kontributin e tyre në to, në mbledhje të përbashkëta në departament, me </w:t>
            </w:r>
            <w:r w:rsidR="003D1D95">
              <w:rPr>
                <w:rFonts w:ascii="Times New Roman" w:hAnsi="Times New Roman" w:cs="Times New Roman"/>
                <w:sz w:val="20"/>
                <w:szCs w:val="20"/>
              </w:rPr>
              <w:t>pyetësorë, grupe fokusimi, etj.</w:t>
            </w:r>
          </w:p>
        </w:tc>
        <w:tc>
          <w:tcPr>
            <w:tcW w:w="6997" w:type="dxa"/>
            <w:gridSpan w:val="4"/>
            <w:vAlign w:val="center"/>
          </w:tcPr>
          <w:p w:rsidR="007341E7" w:rsidRPr="00EE4227" w:rsidRDefault="007341E7" w:rsidP="00F4688C">
            <w:pPr>
              <w:spacing w:line="276" w:lineRule="auto"/>
              <w:rPr>
                <w:rFonts w:ascii="Times New Roman" w:hAnsi="Times New Roman" w:cs="Times New Roman"/>
                <w:b/>
              </w:rPr>
            </w:pPr>
          </w:p>
        </w:tc>
      </w:tr>
      <w:tr w:rsidR="007341E7" w:rsidRPr="00EE4227" w:rsidTr="003D1D95">
        <w:trPr>
          <w:trHeight w:val="546"/>
        </w:trPr>
        <w:tc>
          <w:tcPr>
            <w:tcW w:w="3263" w:type="dxa"/>
          </w:tcPr>
          <w:p w:rsidR="007341E7" w:rsidRPr="00855935" w:rsidRDefault="00A83258"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4.</w:t>
            </w:r>
            <w:r w:rsidRPr="00855935">
              <w:rPr>
                <w:rFonts w:ascii="Times New Roman" w:hAnsi="Times New Roman" w:cs="Times New Roman"/>
                <w:sz w:val="20"/>
                <w:szCs w:val="20"/>
              </w:rPr>
              <w:t xml:space="preserve"> Studentëve u mundësohet dhënia e mendimit mbi barazinë dhe ndershmërinë e kryerjes së procesit të vlerësimit dhe kontrollit të dijeve, përfshirë mundësinë e ankimimit të rezultatit, rishikimit dhe reflektimit nga ana e institucionit/</w:t>
            </w:r>
            <w:r w:rsidR="003D1D95">
              <w:rPr>
                <w:rFonts w:ascii="Times New Roman" w:hAnsi="Times New Roman" w:cs="Times New Roman"/>
                <w:sz w:val="20"/>
                <w:szCs w:val="20"/>
              </w:rPr>
              <w:t xml:space="preserve"> njësisë/pedagogut përgjegjës. </w:t>
            </w:r>
          </w:p>
        </w:tc>
        <w:tc>
          <w:tcPr>
            <w:tcW w:w="6997" w:type="dxa"/>
            <w:gridSpan w:val="4"/>
            <w:vAlign w:val="center"/>
          </w:tcPr>
          <w:p w:rsidR="007341E7" w:rsidRPr="00EE4227" w:rsidRDefault="007341E7" w:rsidP="00F4688C">
            <w:pPr>
              <w:spacing w:line="276" w:lineRule="auto"/>
              <w:rPr>
                <w:rFonts w:ascii="Times New Roman" w:hAnsi="Times New Roman" w:cs="Times New Roman"/>
                <w:b/>
              </w:rPr>
            </w:pPr>
          </w:p>
        </w:tc>
      </w:tr>
      <w:tr w:rsidR="00312E82" w:rsidRPr="00EE4227" w:rsidTr="003D1D95">
        <w:trPr>
          <w:trHeight w:val="315"/>
        </w:trPr>
        <w:tc>
          <w:tcPr>
            <w:tcW w:w="3263" w:type="dxa"/>
            <w:vMerge w:val="restart"/>
            <w:shd w:val="clear" w:color="auto" w:fill="F7CAAC" w:themeFill="accent2" w:themeFillTint="66"/>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388" w:type="dxa"/>
            <w:shd w:val="clear" w:color="auto" w:fill="FF0000"/>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Nuk përmbushet</w:t>
            </w:r>
          </w:p>
        </w:tc>
        <w:tc>
          <w:tcPr>
            <w:tcW w:w="1816" w:type="dxa"/>
            <w:shd w:val="clear" w:color="auto" w:fill="FF6600"/>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Përmbushet pjesërisht</w:t>
            </w:r>
          </w:p>
        </w:tc>
        <w:tc>
          <w:tcPr>
            <w:tcW w:w="1746" w:type="dxa"/>
            <w:shd w:val="clear" w:color="auto" w:fill="CCCC00"/>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Përmbushet krye</w:t>
            </w:r>
            <w:r w:rsidRPr="00EE4227">
              <w:rPr>
                <w:rFonts w:ascii="Times New Roman" w:hAnsi="Times New Roman" w:cs="Times New Roman"/>
                <w:b/>
                <w:shd w:val="clear" w:color="auto" w:fill="CCCC00"/>
              </w:rPr>
              <w:t>s</w:t>
            </w:r>
            <w:r w:rsidRPr="00EE4227">
              <w:rPr>
                <w:rFonts w:ascii="Times New Roman" w:hAnsi="Times New Roman" w:cs="Times New Roman"/>
                <w:b/>
              </w:rPr>
              <w:t>isht</w:t>
            </w:r>
          </w:p>
        </w:tc>
        <w:tc>
          <w:tcPr>
            <w:tcW w:w="2047" w:type="dxa"/>
            <w:shd w:val="clear" w:color="auto" w:fill="92D050"/>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Përmbushet plotësisht</w:t>
            </w:r>
          </w:p>
        </w:tc>
      </w:tr>
      <w:tr w:rsidR="00312E82" w:rsidRPr="00EE4227" w:rsidTr="003D1D95">
        <w:trPr>
          <w:trHeight w:val="365"/>
        </w:trPr>
        <w:tc>
          <w:tcPr>
            <w:tcW w:w="3263" w:type="dxa"/>
            <w:vMerge/>
            <w:shd w:val="clear" w:color="auto" w:fill="F7CAAC" w:themeFill="accent2" w:themeFillTint="66"/>
            <w:vAlign w:val="center"/>
          </w:tcPr>
          <w:p w:rsidR="00312E82" w:rsidRPr="00EE4227" w:rsidRDefault="00312E82" w:rsidP="00312E82">
            <w:pPr>
              <w:spacing w:line="276" w:lineRule="auto"/>
              <w:rPr>
                <w:rFonts w:ascii="Times New Roman" w:hAnsi="Times New Roman" w:cs="Times New Roman"/>
                <w:b/>
              </w:rPr>
            </w:pPr>
          </w:p>
        </w:tc>
        <w:tc>
          <w:tcPr>
            <w:tcW w:w="1388" w:type="dxa"/>
            <w:vAlign w:val="center"/>
          </w:tcPr>
          <w:p w:rsidR="00312E82" w:rsidRPr="00EE4227" w:rsidRDefault="00312E82" w:rsidP="00312E82">
            <w:pPr>
              <w:spacing w:line="276" w:lineRule="auto"/>
              <w:rPr>
                <w:rFonts w:ascii="Times New Roman" w:hAnsi="Times New Roman" w:cs="Times New Roman"/>
                <w:b/>
              </w:rPr>
            </w:pPr>
          </w:p>
        </w:tc>
        <w:tc>
          <w:tcPr>
            <w:tcW w:w="1816" w:type="dxa"/>
            <w:vAlign w:val="center"/>
          </w:tcPr>
          <w:p w:rsidR="00312E82" w:rsidRPr="00EE4227" w:rsidRDefault="00312E82" w:rsidP="00312E82">
            <w:pPr>
              <w:spacing w:line="276" w:lineRule="auto"/>
              <w:rPr>
                <w:rFonts w:ascii="Times New Roman" w:hAnsi="Times New Roman" w:cs="Times New Roman"/>
                <w:b/>
              </w:rPr>
            </w:pPr>
          </w:p>
        </w:tc>
        <w:tc>
          <w:tcPr>
            <w:tcW w:w="1746" w:type="dxa"/>
            <w:vAlign w:val="center"/>
          </w:tcPr>
          <w:p w:rsidR="00312E82" w:rsidRPr="00EE4227" w:rsidRDefault="00312E82" w:rsidP="00312E82">
            <w:pPr>
              <w:spacing w:line="276" w:lineRule="auto"/>
              <w:rPr>
                <w:rFonts w:ascii="Times New Roman" w:hAnsi="Times New Roman" w:cs="Times New Roman"/>
                <w:b/>
              </w:rPr>
            </w:pPr>
          </w:p>
        </w:tc>
        <w:tc>
          <w:tcPr>
            <w:tcW w:w="2047" w:type="dxa"/>
            <w:vAlign w:val="center"/>
          </w:tcPr>
          <w:p w:rsidR="00312E82" w:rsidRPr="00EE4227" w:rsidRDefault="00312E82" w:rsidP="00312E82">
            <w:pPr>
              <w:spacing w:line="276" w:lineRule="auto"/>
              <w:rPr>
                <w:rFonts w:ascii="Times New Roman" w:hAnsi="Times New Roman" w:cs="Times New Roman"/>
                <w:b/>
              </w:rPr>
            </w:pPr>
          </w:p>
        </w:tc>
      </w:tr>
    </w:tbl>
    <w:p w:rsidR="001A0E21" w:rsidRPr="00EE4227" w:rsidRDefault="001A0E21" w:rsidP="001A0E21">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63"/>
        <w:gridCol w:w="1440"/>
        <w:gridCol w:w="1800"/>
        <w:gridCol w:w="1710"/>
        <w:gridCol w:w="2047"/>
      </w:tblGrid>
      <w:tr w:rsidR="007A6263" w:rsidRPr="00EE4227" w:rsidTr="003D1D95">
        <w:tc>
          <w:tcPr>
            <w:tcW w:w="10260" w:type="dxa"/>
            <w:gridSpan w:val="5"/>
            <w:shd w:val="clear" w:color="auto" w:fill="F7CAAC" w:themeFill="accent2" w:themeFillTint="66"/>
          </w:tcPr>
          <w:p w:rsidR="007A6263" w:rsidRPr="00EE4227" w:rsidRDefault="007A6263" w:rsidP="008A0082">
            <w:pPr>
              <w:ind w:left="1843" w:hanging="1843"/>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Standardi V.6  </w:t>
            </w:r>
          </w:p>
          <w:p w:rsidR="007A6263" w:rsidRPr="00EE4227" w:rsidRDefault="00855935" w:rsidP="00AB1180">
            <w:pPr>
              <w:jc w:val="both"/>
              <w:rPr>
                <w:rFonts w:ascii="Times New Roman" w:eastAsia="Times New Roman" w:hAnsi="Times New Roman" w:cs="Times New Roman"/>
                <w:b/>
                <w:bCs/>
                <w:lang w:val="sq-AL"/>
              </w:rPr>
            </w:pPr>
            <w:r w:rsidRPr="00855935">
              <w:rPr>
                <w:rFonts w:ascii="Times New Roman" w:eastAsia="Times New Roman" w:hAnsi="Times New Roman" w:cs="Times New Roman"/>
                <w:b/>
                <w:bCs/>
                <w:lang w:val="sq-AL"/>
              </w:rPr>
              <w:t>Institucioni i arsimit të lartë ka procedura e njësi të posaçme për pritjen, orientimin, këshillimin e studentëve, menaxhimin e ankimimeve e problematikave, të cilat ushtrojnë veprimtarinë në mënyrë të përhershme e janë lehtësisht të arritshme nga studentët</w:t>
            </w:r>
            <w:r>
              <w:rPr>
                <w:rFonts w:ascii="Times New Roman" w:eastAsia="Times New Roman" w:hAnsi="Times New Roman" w:cs="Times New Roman"/>
                <w:b/>
                <w:bCs/>
                <w:lang w:val="sq-AL"/>
              </w:rPr>
              <w:t>.</w:t>
            </w:r>
          </w:p>
        </w:tc>
      </w:tr>
      <w:tr w:rsidR="007A6263" w:rsidRPr="00EE4227" w:rsidTr="003D1D95">
        <w:trPr>
          <w:trHeight w:val="392"/>
        </w:trPr>
        <w:tc>
          <w:tcPr>
            <w:tcW w:w="3263" w:type="dxa"/>
            <w:shd w:val="clear" w:color="auto" w:fill="C5E0B3" w:themeFill="accent6" w:themeFillTint="66"/>
          </w:tcPr>
          <w:p w:rsidR="007A6263" w:rsidRPr="00EE4227" w:rsidRDefault="007A6263" w:rsidP="008A0082">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7A6263" w:rsidRPr="00EE4227" w:rsidRDefault="007A6263"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5128E7" w:rsidRPr="00EE4227" w:rsidTr="003D1D95">
        <w:trPr>
          <w:trHeight w:val="518"/>
        </w:trPr>
        <w:tc>
          <w:tcPr>
            <w:tcW w:w="3263" w:type="dxa"/>
          </w:tcPr>
          <w:p w:rsidR="005128E7" w:rsidRPr="00855935" w:rsidRDefault="00855935"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1.</w:t>
            </w:r>
            <w:r w:rsidRPr="00855935">
              <w:rPr>
                <w:rFonts w:ascii="Times New Roman" w:hAnsi="Times New Roman" w:cs="Times New Roman"/>
                <w:sz w:val="20"/>
                <w:szCs w:val="20"/>
              </w:rPr>
              <w:t xml:space="preserve"> Institucioni ka procedura e njësi të posaçme në shërbim të informimit e shërbimit të studentëve, në përputhje me parashikimet ligjore dhe aktet </w:t>
            </w:r>
            <w:r w:rsidR="003D1D95">
              <w:rPr>
                <w:rFonts w:ascii="Times New Roman" w:hAnsi="Times New Roman" w:cs="Times New Roman"/>
                <w:sz w:val="20"/>
                <w:szCs w:val="20"/>
              </w:rPr>
              <w:t xml:space="preserve">rregullatore të institucionit. </w:t>
            </w:r>
          </w:p>
        </w:tc>
        <w:tc>
          <w:tcPr>
            <w:tcW w:w="6997" w:type="dxa"/>
            <w:gridSpan w:val="4"/>
          </w:tcPr>
          <w:p w:rsidR="005128E7" w:rsidRPr="00EE4227" w:rsidRDefault="005128E7" w:rsidP="008A0082">
            <w:pPr>
              <w:spacing w:line="276" w:lineRule="auto"/>
              <w:jc w:val="both"/>
              <w:rPr>
                <w:rFonts w:ascii="Times New Roman" w:hAnsi="Times New Roman" w:cs="Times New Roman"/>
                <w:b/>
              </w:rPr>
            </w:pPr>
          </w:p>
        </w:tc>
      </w:tr>
      <w:tr w:rsidR="005128E7" w:rsidRPr="00EE4227" w:rsidTr="003D1D95">
        <w:trPr>
          <w:trHeight w:val="504"/>
        </w:trPr>
        <w:tc>
          <w:tcPr>
            <w:tcW w:w="3263" w:type="dxa"/>
          </w:tcPr>
          <w:p w:rsidR="005128E7" w:rsidRPr="00855935" w:rsidRDefault="00855935" w:rsidP="003D1D95">
            <w:pPr>
              <w:spacing w:line="276" w:lineRule="auto"/>
              <w:rPr>
                <w:rFonts w:ascii="Times New Roman" w:hAnsi="Times New Roman" w:cs="Times New Roman"/>
                <w:sz w:val="20"/>
                <w:szCs w:val="20"/>
              </w:rPr>
            </w:pPr>
            <w:r w:rsidRPr="00D661AF">
              <w:rPr>
                <w:rFonts w:ascii="Times New Roman" w:hAnsi="Times New Roman" w:cs="Times New Roman"/>
                <w:b/>
                <w:sz w:val="20"/>
                <w:szCs w:val="20"/>
              </w:rPr>
              <w:t>Kriteri 2.</w:t>
            </w:r>
            <w:r w:rsidRPr="00855935">
              <w:rPr>
                <w:rFonts w:ascii="Times New Roman" w:hAnsi="Times New Roman" w:cs="Times New Roman"/>
                <w:sz w:val="20"/>
                <w:szCs w:val="20"/>
              </w:rPr>
              <w:t xml:space="preserve"> Institucioni ka ngritur dhe ka bërë funksional një sistem të posaçëm për informimin, këshillimin, ndjekjen e përparimit të studentëve dhe asistimin e tyre për çështje që kanë të bëjnë me procesin mës</w:t>
            </w:r>
            <w:r w:rsidR="003D1D95">
              <w:rPr>
                <w:rFonts w:ascii="Times New Roman" w:hAnsi="Times New Roman" w:cs="Times New Roman"/>
                <w:sz w:val="20"/>
                <w:szCs w:val="20"/>
              </w:rPr>
              <w:t xml:space="preserve">imor dhe programin e studimit. </w:t>
            </w:r>
          </w:p>
        </w:tc>
        <w:tc>
          <w:tcPr>
            <w:tcW w:w="6997" w:type="dxa"/>
            <w:gridSpan w:val="4"/>
          </w:tcPr>
          <w:p w:rsidR="005128E7" w:rsidRPr="00EE4227" w:rsidRDefault="005128E7" w:rsidP="008A0082">
            <w:pPr>
              <w:spacing w:line="276" w:lineRule="auto"/>
              <w:jc w:val="both"/>
              <w:rPr>
                <w:rFonts w:ascii="Times New Roman" w:hAnsi="Times New Roman" w:cs="Times New Roman"/>
                <w:b/>
              </w:rPr>
            </w:pPr>
          </w:p>
        </w:tc>
      </w:tr>
      <w:tr w:rsidR="005128E7" w:rsidRPr="00EE4227" w:rsidTr="003D1D95">
        <w:trPr>
          <w:trHeight w:val="546"/>
        </w:trPr>
        <w:tc>
          <w:tcPr>
            <w:tcW w:w="3263" w:type="dxa"/>
          </w:tcPr>
          <w:p w:rsidR="005128E7" w:rsidRPr="00855935" w:rsidRDefault="00855935" w:rsidP="003D1D95">
            <w:pPr>
              <w:spacing w:line="276" w:lineRule="auto"/>
              <w:rPr>
                <w:rFonts w:ascii="Times New Roman" w:hAnsi="Times New Roman" w:cs="Times New Roman"/>
                <w:sz w:val="20"/>
                <w:szCs w:val="20"/>
              </w:rPr>
            </w:pPr>
            <w:r w:rsidRPr="00D661AF">
              <w:rPr>
                <w:rFonts w:ascii="Times New Roman" w:hAnsi="Times New Roman" w:cs="Times New Roman"/>
                <w:b/>
                <w:sz w:val="20"/>
                <w:szCs w:val="20"/>
              </w:rPr>
              <w:t>Kriteri 3.</w:t>
            </w:r>
            <w:r w:rsidRPr="00855935">
              <w:rPr>
                <w:rFonts w:ascii="Times New Roman" w:hAnsi="Times New Roman" w:cs="Times New Roman"/>
                <w:sz w:val="20"/>
                <w:szCs w:val="20"/>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w:t>
            </w:r>
            <w:r w:rsidR="003D1D95">
              <w:rPr>
                <w:rFonts w:ascii="Times New Roman" w:hAnsi="Times New Roman" w:cs="Times New Roman"/>
                <w:sz w:val="20"/>
                <w:szCs w:val="20"/>
              </w:rPr>
              <w:t xml:space="preserve">rientimin në tregun e punës. </w:t>
            </w:r>
          </w:p>
        </w:tc>
        <w:tc>
          <w:tcPr>
            <w:tcW w:w="6997" w:type="dxa"/>
            <w:gridSpan w:val="4"/>
          </w:tcPr>
          <w:p w:rsidR="005128E7" w:rsidRPr="00EE4227" w:rsidRDefault="005128E7" w:rsidP="008A0082">
            <w:pPr>
              <w:spacing w:line="276" w:lineRule="auto"/>
              <w:jc w:val="both"/>
              <w:rPr>
                <w:rFonts w:ascii="Times New Roman" w:hAnsi="Times New Roman" w:cs="Times New Roman"/>
                <w:b/>
              </w:rPr>
            </w:pPr>
          </w:p>
        </w:tc>
      </w:tr>
      <w:tr w:rsidR="005128E7" w:rsidRPr="00EE4227" w:rsidTr="003D1D95">
        <w:trPr>
          <w:trHeight w:val="602"/>
        </w:trPr>
        <w:tc>
          <w:tcPr>
            <w:tcW w:w="3263" w:type="dxa"/>
          </w:tcPr>
          <w:p w:rsidR="005128E7" w:rsidRPr="00855935" w:rsidRDefault="00855935" w:rsidP="003D1D95">
            <w:pPr>
              <w:spacing w:line="276" w:lineRule="auto"/>
              <w:rPr>
                <w:rFonts w:ascii="Times New Roman" w:hAnsi="Times New Roman" w:cs="Times New Roman"/>
                <w:sz w:val="20"/>
                <w:szCs w:val="20"/>
              </w:rPr>
            </w:pPr>
            <w:r w:rsidRPr="00D661AF">
              <w:rPr>
                <w:rFonts w:ascii="Times New Roman" w:hAnsi="Times New Roman" w:cs="Times New Roman"/>
                <w:b/>
                <w:sz w:val="20"/>
                <w:szCs w:val="20"/>
              </w:rPr>
              <w:t>Kriteri 4.</w:t>
            </w:r>
            <w:r w:rsidRPr="00855935">
              <w:rPr>
                <w:rFonts w:ascii="Times New Roman" w:hAnsi="Times New Roman" w:cs="Times New Roman"/>
                <w:sz w:val="20"/>
                <w:szCs w:val="20"/>
              </w:rPr>
              <w:t xml:space="preserve"> Zyra/njësia e karrierës ndjek studentët pas diplomimit, mbledh, përpunon e mban të dhëna mbi shkallën dhe cilësinë e punësimit të studentëve të programit të studimit dhe ua vë ato në dispozicion studentëve dhe organeve e au</w:t>
            </w:r>
            <w:r w:rsidR="003D1D95">
              <w:rPr>
                <w:rFonts w:ascii="Times New Roman" w:hAnsi="Times New Roman" w:cs="Times New Roman"/>
                <w:sz w:val="20"/>
                <w:szCs w:val="20"/>
              </w:rPr>
              <w:t>toriteteve drejtuese përkatëse.</w:t>
            </w:r>
          </w:p>
        </w:tc>
        <w:tc>
          <w:tcPr>
            <w:tcW w:w="6997" w:type="dxa"/>
            <w:gridSpan w:val="4"/>
          </w:tcPr>
          <w:p w:rsidR="005128E7" w:rsidRPr="00EE4227" w:rsidRDefault="005128E7" w:rsidP="008A0082">
            <w:pPr>
              <w:spacing w:line="276" w:lineRule="auto"/>
              <w:jc w:val="both"/>
              <w:rPr>
                <w:rFonts w:ascii="Times New Roman" w:hAnsi="Times New Roman" w:cs="Times New Roman"/>
                <w:b/>
              </w:rPr>
            </w:pPr>
          </w:p>
        </w:tc>
      </w:tr>
      <w:tr w:rsidR="00312E82" w:rsidRPr="00EE4227" w:rsidTr="003D1D95">
        <w:trPr>
          <w:trHeight w:val="315"/>
        </w:trPr>
        <w:tc>
          <w:tcPr>
            <w:tcW w:w="3263" w:type="dxa"/>
            <w:vMerge w:val="restart"/>
            <w:shd w:val="clear" w:color="auto" w:fill="F7CAAC" w:themeFill="accent2" w:themeFillTint="66"/>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40" w:type="dxa"/>
            <w:shd w:val="clear" w:color="auto" w:fill="FF00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800" w:type="dxa"/>
            <w:shd w:val="clear" w:color="auto" w:fill="FF66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710" w:type="dxa"/>
            <w:shd w:val="clear" w:color="auto" w:fill="CCCC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krye</w:t>
            </w:r>
            <w:r w:rsidRPr="00EE4227">
              <w:rPr>
                <w:rFonts w:ascii="Times New Roman" w:hAnsi="Times New Roman" w:cs="Times New Roman"/>
                <w:b/>
                <w:shd w:val="clear" w:color="auto" w:fill="CCCC00"/>
              </w:rPr>
              <w:t>s</w:t>
            </w:r>
            <w:r w:rsidRPr="00EE4227">
              <w:rPr>
                <w:rFonts w:ascii="Times New Roman" w:hAnsi="Times New Roman" w:cs="Times New Roman"/>
                <w:b/>
              </w:rPr>
              <w:t>isht</w:t>
            </w:r>
          </w:p>
        </w:tc>
        <w:tc>
          <w:tcPr>
            <w:tcW w:w="2047" w:type="dxa"/>
            <w:shd w:val="clear" w:color="auto" w:fill="92D05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312E82" w:rsidRPr="00EE4227" w:rsidTr="003D1D95">
        <w:trPr>
          <w:trHeight w:val="302"/>
        </w:trPr>
        <w:tc>
          <w:tcPr>
            <w:tcW w:w="3263" w:type="dxa"/>
            <w:vMerge/>
            <w:shd w:val="clear" w:color="auto" w:fill="F7CAAC" w:themeFill="accent2" w:themeFillTint="66"/>
          </w:tcPr>
          <w:p w:rsidR="00312E82" w:rsidRPr="00EE4227" w:rsidRDefault="00312E82" w:rsidP="00312E82">
            <w:pPr>
              <w:spacing w:line="276" w:lineRule="auto"/>
              <w:rPr>
                <w:rFonts w:ascii="Times New Roman" w:hAnsi="Times New Roman" w:cs="Times New Roman"/>
                <w:b/>
              </w:rPr>
            </w:pPr>
          </w:p>
        </w:tc>
        <w:tc>
          <w:tcPr>
            <w:tcW w:w="1440" w:type="dxa"/>
          </w:tcPr>
          <w:p w:rsidR="00312E82" w:rsidRPr="00EE4227" w:rsidRDefault="00312E82" w:rsidP="00312E82">
            <w:pPr>
              <w:spacing w:line="276" w:lineRule="auto"/>
              <w:jc w:val="both"/>
              <w:rPr>
                <w:rFonts w:ascii="Times New Roman" w:hAnsi="Times New Roman" w:cs="Times New Roman"/>
                <w:b/>
              </w:rPr>
            </w:pPr>
          </w:p>
        </w:tc>
        <w:tc>
          <w:tcPr>
            <w:tcW w:w="1800" w:type="dxa"/>
          </w:tcPr>
          <w:p w:rsidR="00312E82" w:rsidRPr="00EE4227" w:rsidRDefault="00312E82" w:rsidP="00312E82">
            <w:pPr>
              <w:spacing w:line="276" w:lineRule="auto"/>
              <w:jc w:val="both"/>
              <w:rPr>
                <w:rFonts w:ascii="Times New Roman" w:hAnsi="Times New Roman" w:cs="Times New Roman"/>
                <w:b/>
              </w:rPr>
            </w:pPr>
          </w:p>
        </w:tc>
        <w:tc>
          <w:tcPr>
            <w:tcW w:w="1710" w:type="dxa"/>
          </w:tcPr>
          <w:p w:rsidR="00312E82" w:rsidRPr="00EE4227" w:rsidRDefault="00312E82" w:rsidP="00312E82">
            <w:pPr>
              <w:spacing w:line="276" w:lineRule="auto"/>
              <w:jc w:val="both"/>
              <w:rPr>
                <w:rFonts w:ascii="Times New Roman" w:hAnsi="Times New Roman" w:cs="Times New Roman"/>
                <w:b/>
              </w:rPr>
            </w:pPr>
          </w:p>
        </w:tc>
        <w:tc>
          <w:tcPr>
            <w:tcW w:w="2047" w:type="dxa"/>
          </w:tcPr>
          <w:p w:rsidR="00312E82" w:rsidRPr="00EE4227" w:rsidRDefault="00312E82" w:rsidP="00312E82">
            <w:pPr>
              <w:spacing w:line="276" w:lineRule="auto"/>
              <w:jc w:val="both"/>
              <w:rPr>
                <w:rFonts w:ascii="Times New Roman" w:hAnsi="Times New Roman" w:cs="Times New Roman"/>
                <w:b/>
              </w:rPr>
            </w:pPr>
          </w:p>
        </w:tc>
      </w:tr>
    </w:tbl>
    <w:p w:rsidR="007A6263" w:rsidRPr="00EE4227" w:rsidRDefault="007A6263" w:rsidP="00C80D6E">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40"/>
        <w:gridCol w:w="1463"/>
        <w:gridCol w:w="1777"/>
        <w:gridCol w:w="1733"/>
        <w:gridCol w:w="2047"/>
      </w:tblGrid>
      <w:tr w:rsidR="001A0E21" w:rsidRPr="00EE4227" w:rsidTr="003D1D95">
        <w:trPr>
          <w:trHeight w:val="315"/>
        </w:trPr>
        <w:tc>
          <w:tcPr>
            <w:tcW w:w="3240" w:type="dxa"/>
            <w:vMerge w:val="restart"/>
          </w:tcPr>
          <w:p w:rsidR="001A0E21" w:rsidRPr="00EE4227" w:rsidRDefault="001A0E21" w:rsidP="002D5B8D">
            <w:pPr>
              <w:spacing w:line="276" w:lineRule="auto"/>
              <w:rPr>
                <w:rFonts w:ascii="Times New Roman" w:hAnsi="Times New Roman" w:cs="Times New Roman"/>
                <w:b/>
              </w:rPr>
            </w:pPr>
            <w:r w:rsidRPr="00EE4227">
              <w:rPr>
                <w:rFonts w:ascii="Times New Roman" w:hAnsi="Times New Roman" w:cs="Times New Roman"/>
                <w:b/>
              </w:rPr>
              <w:t>Shkalla e përmbushjes së standardeve të fushës V</w:t>
            </w:r>
          </w:p>
        </w:tc>
        <w:tc>
          <w:tcPr>
            <w:tcW w:w="1463" w:type="dxa"/>
            <w:shd w:val="clear" w:color="auto" w:fill="FF0000"/>
          </w:tcPr>
          <w:p w:rsidR="001A0E21" w:rsidRPr="00EE4227" w:rsidRDefault="001A0E21" w:rsidP="002D5B8D">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77" w:type="dxa"/>
            <w:shd w:val="clear" w:color="auto" w:fill="FF6600"/>
          </w:tcPr>
          <w:p w:rsidR="001A0E21" w:rsidRPr="00EE4227" w:rsidRDefault="001A0E21" w:rsidP="002D5B8D">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733" w:type="dxa"/>
            <w:shd w:val="clear" w:color="auto" w:fill="CCCC00"/>
          </w:tcPr>
          <w:p w:rsidR="001A0E21" w:rsidRPr="00EE4227" w:rsidRDefault="001A0E21" w:rsidP="002D5B8D">
            <w:pPr>
              <w:spacing w:line="276" w:lineRule="auto"/>
              <w:jc w:val="both"/>
              <w:rPr>
                <w:rFonts w:ascii="Times New Roman" w:hAnsi="Times New Roman" w:cs="Times New Roman"/>
                <w:b/>
              </w:rPr>
            </w:pPr>
            <w:r w:rsidRPr="00EE4227">
              <w:rPr>
                <w:rFonts w:ascii="Times New Roman" w:hAnsi="Times New Roman" w:cs="Times New Roman"/>
                <w:b/>
              </w:rPr>
              <w:t>Përmbushet kryesisht</w:t>
            </w:r>
          </w:p>
        </w:tc>
        <w:tc>
          <w:tcPr>
            <w:tcW w:w="2047" w:type="dxa"/>
            <w:shd w:val="clear" w:color="auto" w:fill="92D050"/>
          </w:tcPr>
          <w:p w:rsidR="001A0E21" w:rsidRPr="00EE4227" w:rsidRDefault="001A0E21" w:rsidP="002D5B8D">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1A0E21" w:rsidRPr="00EE4227" w:rsidTr="003D1D95">
        <w:trPr>
          <w:trHeight w:val="315"/>
        </w:trPr>
        <w:tc>
          <w:tcPr>
            <w:tcW w:w="3240" w:type="dxa"/>
            <w:vMerge/>
          </w:tcPr>
          <w:p w:rsidR="001A0E21" w:rsidRPr="00EE4227" w:rsidRDefault="001A0E21" w:rsidP="002D5B8D">
            <w:pPr>
              <w:spacing w:line="276" w:lineRule="auto"/>
              <w:rPr>
                <w:rFonts w:ascii="Times New Roman" w:hAnsi="Times New Roman" w:cs="Times New Roman"/>
                <w:b/>
              </w:rPr>
            </w:pPr>
          </w:p>
        </w:tc>
        <w:tc>
          <w:tcPr>
            <w:tcW w:w="1463" w:type="dxa"/>
          </w:tcPr>
          <w:p w:rsidR="001A0E21" w:rsidRPr="00EE4227" w:rsidRDefault="001A0E21" w:rsidP="002D5B8D">
            <w:pPr>
              <w:spacing w:line="276" w:lineRule="auto"/>
              <w:jc w:val="both"/>
              <w:rPr>
                <w:rFonts w:ascii="Times New Roman" w:hAnsi="Times New Roman" w:cs="Times New Roman"/>
                <w:b/>
              </w:rPr>
            </w:pPr>
          </w:p>
        </w:tc>
        <w:tc>
          <w:tcPr>
            <w:tcW w:w="1777" w:type="dxa"/>
          </w:tcPr>
          <w:p w:rsidR="001A0E21" w:rsidRPr="00EE4227" w:rsidRDefault="001A0E21" w:rsidP="002D5B8D">
            <w:pPr>
              <w:spacing w:line="276" w:lineRule="auto"/>
              <w:jc w:val="both"/>
              <w:rPr>
                <w:rFonts w:ascii="Times New Roman" w:hAnsi="Times New Roman" w:cs="Times New Roman"/>
                <w:b/>
              </w:rPr>
            </w:pPr>
          </w:p>
        </w:tc>
        <w:tc>
          <w:tcPr>
            <w:tcW w:w="1733" w:type="dxa"/>
          </w:tcPr>
          <w:p w:rsidR="001A0E21" w:rsidRPr="00EE4227" w:rsidRDefault="001A0E21" w:rsidP="002D5B8D">
            <w:pPr>
              <w:spacing w:line="276" w:lineRule="auto"/>
              <w:jc w:val="both"/>
              <w:rPr>
                <w:rFonts w:ascii="Times New Roman" w:hAnsi="Times New Roman" w:cs="Times New Roman"/>
                <w:b/>
              </w:rPr>
            </w:pPr>
          </w:p>
        </w:tc>
        <w:tc>
          <w:tcPr>
            <w:tcW w:w="2047" w:type="dxa"/>
          </w:tcPr>
          <w:p w:rsidR="001A0E21" w:rsidRPr="00EE4227" w:rsidRDefault="001A0E21" w:rsidP="002D5B8D">
            <w:pPr>
              <w:spacing w:line="276" w:lineRule="auto"/>
              <w:jc w:val="both"/>
              <w:rPr>
                <w:rFonts w:ascii="Times New Roman" w:hAnsi="Times New Roman" w:cs="Times New Roman"/>
                <w:b/>
              </w:rPr>
            </w:pPr>
          </w:p>
        </w:tc>
      </w:tr>
    </w:tbl>
    <w:p w:rsidR="001A0E21" w:rsidRDefault="001A0E21" w:rsidP="001A0E21">
      <w:pPr>
        <w:pStyle w:val="ListParagraph"/>
        <w:spacing w:line="276" w:lineRule="auto"/>
        <w:ind w:left="1350"/>
        <w:jc w:val="both"/>
        <w:rPr>
          <w:rFonts w:ascii="Times New Roman" w:hAnsi="Times New Roman" w:cs="Times New Roman"/>
          <w:b/>
          <w:sz w:val="28"/>
          <w:szCs w:val="28"/>
        </w:rPr>
      </w:pPr>
    </w:p>
    <w:p w:rsidR="00ED58D7" w:rsidRDefault="00ED58D7" w:rsidP="001A0E21">
      <w:pPr>
        <w:pStyle w:val="ListParagraph"/>
        <w:spacing w:line="276" w:lineRule="auto"/>
        <w:ind w:left="1350"/>
        <w:jc w:val="both"/>
        <w:rPr>
          <w:rFonts w:ascii="Times New Roman" w:hAnsi="Times New Roman" w:cs="Times New Roman"/>
          <w:b/>
          <w:sz w:val="28"/>
          <w:szCs w:val="28"/>
        </w:rPr>
      </w:pPr>
    </w:p>
    <w:p w:rsidR="000B66D3" w:rsidRDefault="000B66D3" w:rsidP="001A0E21">
      <w:pPr>
        <w:pStyle w:val="ListParagraph"/>
        <w:spacing w:line="276" w:lineRule="auto"/>
        <w:ind w:left="1350"/>
        <w:jc w:val="both"/>
        <w:rPr>
          <w:rFonts w:ascii="Times New Roman" w:hAnsi="Times New Roman" w:cs="Times New Roman"/>
          <w:b/>
          <w:sz w:val="28"/>
          <w:szCs w:val="28"/>
        </w:rPr>
      </w:pPr>
    </w:p>
    <w:p w:rsidR="00F036A9" w:rsidRPr="00312E82" w:rsidRDefault="00F036A9" w:rsidP="00312E82">
      <w:pPr>
        <w:pStyle w:val="ListParagraph"/>
        <w:numPr>
          <w:ilvl w:val="0"/>
          <w:numId w:val="2"/>
        </w:numPr>
        <w:spacing w:line="276" w:lineRule="auto"/>
        <w:ind w:left="540" w:hanging="450"/>
        <w:jc w:val="both"/>
        <w:rPr>
          <w:rFonts w:ascii="Times New Roman" w:eastAsia="Times New Roman" w:hAnsi="Times New Roman" w:cs="Times New Roman"/>
          <w:b/>
          <w:sz w:val="24"/>
          <w:szCs w:val="24"/>
          <w:lang w:val="sq-AL"/>
        </w:rPr>
      </w:pPr>
      <w:r w:rsidRPr="00312E82">
        <w:rPr>
          <w:rFonts w:ascii="Times New Roman" w:eastAsia="Times New Roman" w:hAnsi="Times New Roman" w:cs="Times New Roman"/>
          <w:b/>
          <w:sz w:val="24"/>
          <w:szCs w:val="24"/>
          <w:lang w:val="sq-AL"/>
        </w:rPr>
        <w:t>S</w:t>
      </w:r>
      <w:r w:rsidR="00D661AF" w:rsidRPr="00312E82">
        <w:rPr>
          <w:rFonts w:ascii="Times New Roman" w:eastAsia="Times New Roman" w:hAnsi="Times New Roman" w:cs="Times New Roman"/>
          <w:b/>
          <w:sz w:val="24"/>
          <w:szCs w:val="24"/>
          <w:lang w:val="sq-AL"/>
        </w:rPr>
        <w:t>IGURIMI I CILËSISË SË PROGRAMIT</w:t>
      </w:r>
      <w:r w:rsidRPr="00312E82">
        <w:rPr>
          <w:rFonts w:ascii="Times New Roman" w:eastAsia="Times New Roman" w:hAnsi="Times New Roman" w:cs="Times New Roman"/>
          <w:b/>
          <w:sz w:val="24"/>
          <w:szCs w:val="24"/>
          <w:lang w:val="sq-AL"/>
        </w:rPr>
        <w:t xml:space="preserve"> TË STUDIMIT</w:t>
      </w:r>
      <w:r w:rsidR="00D55BDE" w:rsidRPr="00312E82">
        <w:rPr>
          <w:rFonts w:ascii="Times New Roman" w:eastAsia="Times New Roman" w:hAnsi="Times New Roman" w:cs="Times New Roman"/>
          <w:b/>
          <w:sz w:val="24"/>
          <w:szCs w:val="24"/>
          <w:lang w:val="sq-AL"/>
        </w:rPr>
        <w:t xml:space="preserve"> BACHELOR</w:t>
      </w:r>
    </w:p>
    <w:tbl>
      <w:tblPr>
        <w:tblStyle w:val="TableGrid"/>
        <w:tblW w:w="10260" w:type="dxa"/>
        <w:tblInd w:w="-185" w:type="dxa"/>
        <w:tblLook w:val="04A0" w:firstRow="1" w:lastRow="0" w:firstColumn="1" w:lastColumn="0" w:noHBand="0" w:noVBand="1"/>
      </w:tblPr>
      <w:tblGrid>
        <w:gridCol w:w="3263"/>
        <w:gridCol w:w="1406"/>
        <w:gridCol w:w="1834"/>
        <w:gridCol w:w="1710"/>
        <w:gridCol w:w="2047"/>
      </w:tblGrid>
      <w:tr w:rsidR="00F036A9" w:rsidRPr="00270691" w:rsidTr="003D1D95">
        <w:tc>
          <w:tcPr>
            <w:tcW w:w="10260" w:type="dxa"/>
            <w:gridSpan w:val="5"/>
            <w:shd w:val="clear" w:color="auto" w:fill="F7CAAC" w:themeFill="accent2" w:themeFillTint="66"/>
          </w:tcPr>
          <w:p w:rsidR="00F036A9" w:rsidRPr="00270691" w:rsidRDefault="00F036A9" w:rsidP="008A0082">
            <w:pPr>
              <w:spacing w:line="276" w:lineRule="auto"/>
              <w:jc w:val="both"/>
              <w:rPr>
                <w:rFonts w:ascii="Times New Roman" w:eastAsia="Times New Roman" w:hAnsi="Times New Roman" w:cs="Times New Roman"/>
                <w:b/>
                <w:lang w:val="sq-AL"/>
              </w:rPr>
            </w:pPr>
            <w:r w:rsidRPr="00270691">
              <w:rPr>
                <w:rFonts w:ascii="Times New Roman" w:eastAsia="Times New Roman" w:hAnsi="Times New Roman" w:cs="Times New Roman"/>
                <w:b/>
                <w:lang w:val="sq-AL"/>
              </w:rPr>
              <w:t>Standardi VI.1</w:t>
            </w:r>
          </w:p>
          <w:p w:rsidR="00F036A9" w:rsidRPr="00270691" w:rsidRDefault="0040695C" w:rsidP="008A0082">
            <w:pPr>
              <w:spacing w:line="276" w:lineRule="auto"/>
              <w:jc w:val="both"/>
              <w:rPr>
                <w:rFonts w:ascii="Times New Roman" w:eastAsia="Times New Roman" w:hAnsi="Times New Roman" w:cs="Times New Roman"/>
                <w:b/>
                <w:bCs/>
                <w:lang w:val="sq-AL"/>
              </w:rPr>
            </w:pPr>
            <w:r w:rsidRPr="0040695C">
              <w:rPr>
                <w:rFonts w:ascii="Times New Roman" w:eastAsia="?????? Pro W3" w:hAnsi="Times New Roman" w:cs="Times New Roman"/>
                <w:b/>
                <w:lang w:val="sq-AL"/>
              </w:rPr>
              <w:t>Institucioni i arsimit të lartë ndjek një politikë të qartë për garantimin dhe promovimin e cilësisë së mësimdhënies dhe harton udhëzues të posaçëm të zhvillimit të metodave dhe monitorimit</w:t>
            </w:r>
            <w:r>
              <w:rPr>
                <w:rFonts w:ascii="Times New Roman" w:eastAsia="?????? Pro W3" w:hAnsi="Times New Roman" w:cs="Times New Roman"/>
                <w:b/>
                <w:lang w:val="sq-AL"/>
              </w:rPr>
              <w:t>.</w:t>
            </w:r>
          </w:p>
        </w:tc>
      </w:tr>
      <w:tr w:rsidR="00F036A9" w:rsidRPr="00270691" w:rsidTr="003D1D95">
        <w:trPr>
          <w:trHeight w:val="374"/>
        </w:trPr>
        <w:tc>
          <w:tcPr>
            <w:tcW w:w="3263"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5128E7" w:rsidRPr="00270691" w:rsidTr="003D1D95">
        <w:tc>
          <w:tcPr>
            <w:tcW w:w="3263" w:type="dxa"/>
          </w:tcPr>
          <w:p w:rsidR="005128E7" w:rsidRPr="00D140DF" w:rsidRDefault="0040695C" w:rsidP="003D1D95">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1.</w:t>
            </w:r>
            <w:r w:rsidRPr="00D140DF">
              <w:rPr>
                <w:rFonts w:ascii="Times New Roman" w:hAnsi="Times New Roman" w:cs="Times New Roman"/>
                <w:sz w:val="20"/>
                <w:szCs w:val="20"/>
              </w:rPr>
              <w:t xml:space="preserve"> Institucioni harton udhëzues në nivel institucional për zhvillimin dhe përdorimin e metodave të ndryshme dhe inovative të mësimdhënies në bazë të fushës s</w:t>
            </w:r>
            <w:r w:rsidR="003D1D95">
              <w:rPr>
                <w:rFonts w:ascii="Times New Roman" w:hAnsi="Times New Roman" w:cs="Times New Roman"/>
                <w:sz w:val="20"/>
                <w:szCs w:val="20"/>
              </w:rPr>
              <w:t xml:space="preserve">ë studimeve, lëndëve/moduleve. </w:t>
            </w:r>
          </w:p>
        </w:tc>
        <w:tc>
          <w:tcPr>
            <w:tcW w:w="6997" w:type="dxa"/>
            <w:gridSpan w:val="4"/>
          </w:tcPr>
          <w:p w:rsidR="005128E7" w:rsidRPr="00270691" w:rsidRDefault="005128E7" w:rsidP="008A0082">
            <w:pPr>
              <w:spacing w:line="276" w:lineRule="auto"/>
              <w:jc w:val="both"/>
              <w:rPr>
                <w:rFonts w:ascii="Times New Roman" w:hAnsi="Times New Roman" w:cs="Times New Roman"/>
                <w:b/>
              </w:rPr>
            </w:pPr>
          </w:p>
        </w:tc>
      </w:tr>
      <w:tr w:rsidR="005128E7" w:rsidRPr="00270691" w:rsidTr="003D1D95">
        <w:tc>
          <w:tcPr>
            <w:tcW w:w="3263" w:type="dxa"/>
          </w:tcPr>
          <w:p w:rsidR="005128E7" w:rsidRPr="00D140DF" w:rsidRDefault="0040695C" w:rsidP="003D1D95">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2.</w:t>
            </w:r>
            <w:r w:rsidRPr="00D140DF">
              <w:rPr>
                <w:rFonts w:ascii="Times New Roman" w:hAnsi="Times New Roman" w:cs="Times New Roman"/>
                <w:sz w:val="20"/>
                <w:szCs w:val="20"/>
              </w:rPr>
              <w:t xml:space="preserve"> Strukturat përgjegjëse zhvillojnë mekanizma të monitorimit dhe vlerësojnë në mënyrë periodike aftësitë mësimdhënëse dhe inovative të personeli</w:t>
            </w:r>
            <w:r w:rsidR="003D1D95">
              <w:rPr>
                <w:rFonts w:ascii="Times New Roman" w:hAnsi="Times New Roman" w:cs="Times New Roman"/>
                <w:sz w:val="20"/>
                <w:szCs w:val="20"/>
              </w:rPr>
              <w:t>t akademik dhe ndihmësakademik.</w:t>
            </w:r>
          </w:p>
        </w:tc>
        <w:tc>
          <w:tcPr>
            <w:tcW w:w="6997" w:type="dxa"/>
            <w:gridSpan w:val="4"/>
          </w:tcPr>
          <w:p w:rsidR="005128E7" w:rsidRPr="00270691" w:rsidRDefault="005128E7" w:rsidP="008A0082">
            <w:pPr>
              <w:spacing w:line="276" w:lineRule="auto"/>
              <w:jc w:val="both"/>
              <w:rPr>
                <w:rFonts w:ascii="Times New Roman" w:hAnsi="Times New Roman" w:cs="Times New Roman"/>
                <w:b/>
              </w:rPr>
            </w:pPr>
          </w:p>
        </w:tc>
      </w:tr>
      <w:tr w:rsidR="005128E7" w:rsidRPr="00270691" w:rsidTr="003D1D95">
        <w:tc>
          <w:tcPr>
            <w:tcW w:w="3263" w:type="dxa"/>
          </w:tcPr>
          <w:p w:rsidR="005128E7" w:rsidRPr="00D140DF" w:rsidRDefault="0040695C" w:rsidP="003D1D95">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3.</w:t>
            </w:r>
            <w:r w:rsidRPr="00D140DF">
              <w:rPr>
                <w:rFonts w:ascii="Times New Roman" w:hAnsi="Times New Roman" w:cs="Times New Roman"/>
                <w:sz w:val="20"/>
                <w:szCs w:val="20"/>
              </w:rPr>
              <w:t xml:space="preserve"> Institucioni garanton përfshirjen e studentëve në vlerësimin periodik të formave e metodave të mësimdhënies, të vlerësimit të dijeve, përfshirë mundës</w:t>
            </w:r>
            <w:r w:rsidR="003D1D95">
              <w:rPr>
                <w:rFonts w:ascii="Times New Roman" w:hAnsi="Times New Roman" w:cs="Times New Roman"/>
                <w:sz w:val="20"/>
                <w:szCs w:val="20"/>
              </w:rPr>
              <w:t xml:space="preserve">inë e trajtimit të ankimimeve. </w:t>
            </w:r>
          </w:p>
        </w:tc>
        <w:tc>
          <w:tcPr>
            <w:tcW w:w="6997" w:type="dxa"/>
            <w:gridSpan w:val="4"/>
          </w:tcPr>
          <w:p w:rsidR="005128E7" w:rsidRPr="00270691" w:rsidRDefault="005128E7" w:rsidP="008A0082">
            <w:pPr>
              <w:spacing w:line="276" w:lineRule="auto"/>
              <w:jc w:val="both"/>
              <w:rPr>
                <w:rFonts w:ascii="Times New Roman" w:hAnsi="Times New Roman" w:cs="Times New Roman"/>
                <w:b/>
              </w:rPr>
            </w:pPr>
          </w:p>
        </w:tc>
      </w:tr>
      <w:tr w:rsidR="005128E7" w:rsidRPr="00270691" w:rsidTr="003D1D95">
        <w:tc>
          <w:tcPr>
            <w:tcW w:w="3263" w:type="dxa"/>
          </w:tcPr>
          <w:p w:rsidR="005128E7" w:rsidRPr="00D140DF" w:rsidRDefault="0040695C" w:rsidP="00D140DF">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4.</w:t>
            </w:r>
            <w:r w:rsidRPr="00D140DF">
              <w:rPr>
                <w:rFonts w:ascii="Times New Roman" w:hAnsi="Times New Roman" w:cs="Times New Roman"/>
                <w:sz w:val="20"/>
                <w:szCs w:val="20"/>
              </w:rPr>
              <w:t xml:space="preserve"> Strukturat përgjegjëse për monitorimin dhe sigurimin e cilësisë në mësimdhënie bëjnë pu</w:t>
            </w:r>
            <w:r w:rsidR="003D1D95">
              <w:rPr>
                <w:rFonts w:ascii="Times New Roman" w:hAnsi="Times New Roman" w:cs="Times New Roman"/>
                <w:sz w:val="20"/>
                <w:szCs w:val="20"/>
              </w:rPr>
              <w:t xml:space="preserve">blike rezultatet e vlerësimit. </w:t>
            </w:r>
          </w:p>
        </w:tc>
        <w:tc>
          <w:tcPr>
            <w:tcW w:w="6997" w:type="dxa"/>
            <w:gridSpan w:val="4"/>
          </w:tcPr>
          <w:p w:rsidR="005128E7" w:rsidRPr="00270691" w:rsidRDefault="005128E7" w:rsidP="008A0082">
            <w:pPr>
              <w:spacing w:line="276" w:lineRule="auto"/>
              <w:jc w:val="both"/>
              <w:rPr>
                <w:rFonts w:ascii="Times New Roman" w:hAnsi="Times New Roman" w:cs="Times New Roman"/>
                <w:b/>
              </w:rPr>
            </w:pPr>
          </w:p>
        </w:tc>
      </w:tr>
      <w:tr w:rsidR="00D140DF" w:rsidRPr="00270691" w:rsidTr="003D1D95">
        <w:tc>
          <w:tcPr>
            <w:tcW w:w="3263" w:type="dxa"/>
          </w:tcPr>
          <w:p w:rsidR="00D140DF" w:rsidRPr="003D1D95" w:rsidRDefault="00D140DF" w:rsidP="00D140DF">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5.</w:t>
            </w:r>
            <w:r w:rsidRPr="00D140DF">
              <w:rPr>
                <w:rFonts w:ascii="Times New Roman" w:hAnsi="Times New Roman" w:cs="Times New Roman"/>
                <w:sz w:val="20"/>
                <w:szCs w:val="20"/>
              </w:rPr>
              <w:t xml:space="preserve"> Institucioni, nëpërmjet mekanizmave të vlerësimit dhe rezultateve të marra, promovon shembuj të praktikave të mira, nxit personelin akademik për përmirësimi</w:t>
            </w:r>
            <w:r w:rsidR="003D1D95">
              <w:rPr>
                <w:rFonts w:ascii="Times New Roman" w:hAnsi="Times New Roman" w:cs="Times New Roman"/>
                <w:sz w:val="20"/>
                <w:szCs w:val="20"/>
              </w:rPr>
              <w:t xml:space="preserve">n e mëtejshëm të mësimdhënies. </w:t>
            </w:r>
          </w:p>
        </w:tc>
        <w:tc>
          <w:tcPr>
            <w:tcW w:w="6997" w:type="dxa"/>
            <w:gridSpan w:val="4"/>
          </w:tcPr>
          <w:p w:rsidR="00D140DF" w:rsidRPr="00270691" w:rsidRDefault="00D140DF" w:rsidP="008A0082">
            <w:pPr>
              <w:spacing w:line="276" w:lineRule="auto"/>
              <w:jc w:val="both"/>
              <w:rPr>
                <w:rFonts w:ascii="Times New Roman" w:hAnsi="Times New Roman" w:cs="Times New Roman"/>
                <w:b/>
              </w:rPr>
            </w:pPr>
          </w:p>
        </w:tc>
      </w:tr>
      <w:tr w:rsidR="00312E82" w:rsidRPr="00270691" w:rsidTr="003D1D95">
        <w:trPr>
          <w:trHeight w:val="315"/>
        </w:trPr>
        <w:tc>
          <w:tcPr>
            <w:tcW w:w="3263"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406"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34"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kryesisht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3D1D95">
        <w:trPr>
          <w:trHeight w:val="315"/>
        </w:trPr>
        <w:tc>
          <w:tcPr>
            <w:tcW w:w="3263"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406" w:type="dxa"/>
          </w:tcPr>
          <w:p w:rsidR="00312E82" w:rsidRPr="00270691" w:rsidRDefault="00312E82" w:rsidP="00312E82">
            <w:pPr>
              <w:spacing w:line="276" w:lineRule="auto"/>
              <w:jc w:val="both"/>
              <w:rPr>
                <w:rFonts w:ascii="Times New Roman" w:hAnsi="Times New Roman" w:cs="Times New Roman"/>
                <w:b/>
              </w:rPr>
            </w:pPr>
          </w:p>
        </w:tc>
        <w:tc>
          <w:tcPr>
            <w:tcW w:w="1834"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F036A9" w:rsidRPr="00270691" w:rsidRDefault="00F036A9" w:rsidP="00F036A9">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59"/>
        <w:gridCol w:w="1444"/>
        <w:gridCol w:w="1800"/>
        <w:gridCol w:w="1710"/>
        <w:gridCol w:w="2047"/>
      </w:tblGrid>
      <w:tr w:rsidR="00F036A9" w:rsidRPr="00270691" w:rsidTr="00F92EDD">
        <w:tc>
          <w:tcPr>
            <w:tcW w:w="10260" w:type="dxa"/>
            <w:gridSpan w:val="5"/>
            <w:shd w:val="clear" w:color="auto" w:fill="F7CAAC" w:themeFill="accent2" w:themeFillTint="66"/>
          </w:tcPr>
          <w:p w:rsidR="00F036A9" w:rsidRPr="00270691" w:rsidRDefault="00F036A9" w:rsidP="008A0082">
            <w:pPr>
              <w:spacing w:line="276" w:lineRule="auto"/>
              <w:jc w:val="both"/>
              <w:rPr>
                <w:rFonts w:ascii="Times New Roman" w:hAnsi="Times New Roman" w:cs="Times New Roman"/>
                <w:b/>
                <w:lang w:val="sq-AL"/>
              </w:rPr>
            </w:pPr>
            <w:r w:rsidRPr="00270691">
              <w:rPr>
                <w:rFonts w:ascii="Times New Roman" w:hAnsi="Times New Roman" w:cs="Times New Roman"/>
                <w:b/>
                <w:lang w:val="sq-AL"/>
              </w:rPr>
              <w:t xml:space="preserve">Standardi VI.2  </w:t>
            </w:r>
          </w:p>
          <w:p w:rsidR="00F036A9" w:rsidRPr="00270691" w:rsidRDefault="00064EB3" w:rsidP="008A0082">
            <w:pPr>
              <w:spacing w:line="276" w:lineRule="auto"/>
              <w:jc w:val="both"/>
              <w:rPr>
                <w:rFonts w:ascii="Times New Roman" w:hAnsi="Times New Roman" w:cs="Times New Roman"/>
                <w:b/>
              </w:rPr>
            </w:pPr>
            <w:r w:rsidRPr="00064EB3">
              <w:rPr>
                <w:rFonts w:ascii="Times New Roman" w:eastAsia="Times New Roman" w:hAnsi="Times New Roman" w:cs="Times New Roman"/>
                <w:b/>
                <w:bCs/>
                <w:lang w:val="sq-AL"/>
              </w:rPr>
              <w:t>Institucioni i arsimit të lartë harton dhe zbaton politika e procedura transparente të posaçme për sigurimin e cilësisë së programit të studimit, në kuadër të strukturave e sistemit të brendshëm të sigurimit të cilësisë</w:t>
            </w:r>
            <w:r>
              <w:rPr>
                <w:rFonts w:ascii="Times New Roman" w:eastAsia="Times New Roman" w:hAnsi="Times New Roman" w:cs="Times New Roman"/>
                <w:b/>
                <w:bCs/>
                <w:lang w:val="sq-AL"/>
              </w:rPr>
              <w:t>.</w:t>
            </w:r>
          </w:p>
        </w:tc>
      </w:tr>
      <w:tr w:rsidR="00F036A9" w:rsidRPr="00270691" w:rsidTr="00F92EDD">
        <w:trPr>
          <w:trHeight w:val="347"/>
        </w:trPr>
        <w:tc>
          <w:tcPr>
            <w:tcW w:w="3259"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7001"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40701B" w:rsidRPr="00270691" w:rsidTr="00F92EDD">
        <w:tc>
          <w:tcPr>
            <w:tcW w:w="3259" w:type="dxa"/>
          </w:tcPr>
          <w:p w:rsidR="0040701B" w:rsidRPr="00E57B2E" w:rsidRDefault="00E57B2E" w:rsidP="00F92EDD">
            <w:pPr>
              <w:spacing w:line="276" w:lineRule="auto"/>
              <w:rPr>
                <w:rFonts w:ascii="Times New Roman" w:hAnsi="Times New Roman" w:cs="Times New Roman"/>
                <w:sz w:val="20"/>
                <w:szCs w:val="20"/>
              </w:rPr>
            </w:pPr>
            <w:r w:rsidRPr="00905D8B">
              <w:rPr>
                <w:rFonts w:ascii="Times New Roman" w:hAnsi="Times New Roman" w:cs="Times New Roman"/>
                <w:b/>
                <w:sz w:val="20"/>
                <w:szCs w:val="20"/>
              </w:rPr>
              <w:t>Kriteri 1.</w:t>
            </w:r>
            <w:r w:rsidRPr="00E57B2E">
              <w:rPr>
                <w:rFonts w:ascii="Times New Roman" w:hAnsi="Times New Roman" w:cs="Times New Roman"/>
                <w:sz w:val="20"/>
                <w:szCs w:val="20"/>
              </w:rPr>
              <w:t xml:space="preserve"> Institucioni i arsimit të lartë ka politika, struktura dhe procedura për Sigurimin e Brendshëm të Cilësisë (SBC), në përputhje me parashikimet ligjore e nënligjore në fuqi dhe me aktet rregullatore institucion</w:t>
            </w:r>
            <w:r w:rsidR="00F92EDD">
              <w:rPr>
                <w:rFonts w:ascii="Times New Roman" w:hAnsi="Times New Roman" w:cs="Times New Roman"/>
                <w:sz w:val="20"/>
                <w:szCs w:val="20"/>
              </w:rPr>
              <w:t xml:space="preserve">ale. </w:t>
            </w:r>
          </w:p>
        </w:tc>
        <w:tc>
          <w:tcPr>
            <w:tcW w:w="7001"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59" w:type="dxa"/>
          </w:tcPr>
          <w:p w:rsidR="0040701B" w:rsidRPr="00E57B2E" w:rsidRDefault="00E57B2E" w:rsidP="00F92EDD">
            <w:pPr>
              <w:spacing w:line="276" w:lineRule="auto"/>
              <w:rPr>
                <w:rFonts w:ascii="Times New Roman" w:hAnsi="Times New Roman" w:cs="Times New Roman"/>
                <w:sz w:val="20"/>
                <w:szCs w:val="20"/>
              </w:rPr>
            </w:pPr>
            <w:r w:rsidRPr="00905D8B">
              <w:rPr>
                <w:rFonts w:ascii="Times New Roman" w:hAnsi="Times New Roman" w:cs="Times New Roman"/>
                <w:b/>
                <w:sz w:val="20"/>
                <w:szCs w:val="20"/>
              </w:rPr>
              <w:t>Kriteri 2.</w:t>
            </w:r>
            <w:r w:rsidRPr="00E57B2E">
              <w:rPr>
                <w:rFonts w:ascii="Times New Roman" w:hAnsi="Times New Roman" w:cs="Times New Roman"/>
                <w:sz w:val="20"/>
                <w:szCs w:val="20"/>
              </w:rPr>
              <w:t xml:space="preserve"> Institucioni ka të ngritur, mban në funksion Sistemin e Brendshëm të Sigurimit të Cilësisë dhe zbaton një strategji institucionale për përmirësimin e vazhdueshëm të cilësisë, ku përfshihen studentët dhe bashkëpunëtorë e ekspertë të jash</w:t>
            </w:r>
            <w:r w:rsidR="00F92EDD">
              <w:rPr>
                <w:rFonts w:ascii="Times New Roman" w:hAnsi="Times New Roman" w:cs="Times New Roman"/>
                <w:sz w:val="20"/>
                <w:szCs w:val="20"/>
              </w:rPr>
              <w:t xml:space="preserve">tëm. </w:t>
            </w:r>
          </w:p>
        </w:tc>
        <w:tc>
          <w:tcPr>
            <w:tcW w:w="7001"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59" w:type="dxa"/>
          </w:tcPr>
          <w:p w:rsidR="0040701B" w:rsidRPr="00E57B2E" w:rsidRDefault="00E57B2E" w:rsidP="00F92EDD">
            <w:pPr>
              <w:spacing w:line="276" w:lineRule="auto"/>
              <w:rPr>
                <w:rFonts w:ascii="Times New Roman" w:hAnsi="Times New Roman" w:cs="Times New Roman"/>
                <w:sz w:val="20"/>
                <w:szCs w:val="20"/>
              </w:rPr>
            </w:pPr>
            <w:r w:rsidRPr="00905D8B">
              <w:rPr>
                <w:rFonts w:ascii="Times New Roman" w:hAnsi="Times New Roman" w:cs="Times New Roman"/>
                <w:b/>
                <w:sz w:val="20"/>
                <w:szCs w:val="20"/>
              </w:rPr>
              <w:t>Kriteri 3.</w:t>
            </w:r>
            <w:r w:rsidRPr="00E57B2E">
              <w:rPr>
                <w:rFonts w:ascii="Times New Roman" w:hAnsi="Times New Roman" w:cs="Times New Roman"/>
                <w:sz w:val="20"/>
                <w:szCs w:val="20"/>
              </w:rPr>
              <w:t xml:space="preserve"> Institucioni përdor instrumentet dhe treguesit e duhur për sigurimin e cilësisë. Sigurimi i jashtëm i cilësisë në arsimin e lartë realizohet përmes proceseve të vlerësimit të jashtëm të akreditimit, vlerësimeve analitike e krahasuese, si dhe proceseve të tjera që promovojnë e përmirësojnë ci</w:t>
            </w:r>
            <w:r w:rsidR="00F92EDD">
              <w:rPr>
                <w:rFonts w:ascii="Times New Roman" w:hAnsi="Times New Roman" w:cs="Times New Roman"/>
                <w:sz w:val="20"/>
                <w:szCs w:val="20"/>
              </w:rPr>
              <w:t>lësinë në programin e studimit.</w:t>
            </w:r>
          </w:p>
        </w:tc>
        <w:tc>
          <w:tcPr>
            <w:tcW w:w="7001"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59" w:type="dxa"/>
          </w:tcPr>
          <w:p w:rsidR="0040701B" w:rsidRPr="00E57B2E" w:rsidRDefault="00E57B2E" w:rsidP="00F92EDD">
            <w:pPr>
              <w:spacing w:line="276" w:lineRule="auto"/>
              <w:rPr>
                <w:rFonts w:ascii="Times New Roman" w:hAnsi="Times New Roman" w:cs="Times New Roman"/>
                <w:sz w:val="20"/>
                <w:szCs w:val="20"/>
              </w:rPr>
            </w:pPr>
            <w:r w:rsidRPr="00905D8B">
              <w:rPr>
                <w:rFonts w:ascii="Times New Roman" w:hAnsi="Times New Roman" w:cs="Times New Roman"/>
                <w:b/>
                <w:sz w:val="20"/>
                <w:szCs w:val="20"/>
              </w:rPr>
              <w:t>Kriteri 4.</w:t>
            </w:r>
            <w:r w:rsidRPr="00E57B2E">
              <w:rPr>
                <w:rFonts w:ascii="Times New Roman" w:hAnsi="Times New Roman" w:cs="Times New Roman"/>
                <w:sz w:val="20"/>
                <w:szCs w:val="20"/>
              </w:rPr>
              <w:t xml:space="preserve"> Institucioni përdor tregues të qartë, të matshëm në mësimdhënie dhe kërkim, për pasqyrimin gjendjes, arritjeve dhe dobësive, të parashikuara dhe në aktet rregullatore institucionale. Mbi bazën e treguesve cilësorë, institucioni bën promovime nxitëse për arritjet më t</w:t>
            </w:r>
            <w:r w:rsidR="00F92EDD">
              <w:rPr>
                <w:rFonts w:ascii="Times New Roman" w:hAnsi="Times New Roman" w:cs="Times New Roman"/>
                <w:sz w:val="20"/>
                <w:szCs w:val="20"/>
              </w:rPr>
              <w:t>ë mira ne programin e studimit.</w:t>
            </w:r>
          </w:p>
        </w:tc>
        <w:tc>
          <w:tcPr>
            <w:tcW w:w="7001" w:type="dxa"/>
            <w:gridSpan w:val="4"/>
          </w:tcPr>
          <w:p w:rsidR="0040701B" w:rsidRPr="00270691" w:rsidRDefault="0040701B" w:rsidP="008A0082">
            <w:pPr>
              <w:spacing w:line="276" w:lineRule="auto"/>
              <w:jc w:val="both"/>
              <w:rPr>
                <w:rFonts w:ascii="Times New Roman" w:hAnsi="Times New Roman" w:cs="Times New Roman"/>
                <w:b/>
              </w:rPr>
            </w:pPr>
          </w:p>
        </w:tc>
      </w:tr>
      <w:tr w:rsidR="00312E82" w:rsidRPr="00270691" w:rsidTr="00F92EDD">
        <w:trPr>
          <w:trHeight w:val="315"/>
        </w:trPr>
        <w:tc>
          <w:tcPr>
            <w:tcW w:w="3259"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444"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00"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kryesisht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F92EDD">
        <w:trPr>
          <w:trHeight w:val="315"/>
        </w:trPr>
        <w:tc>
          <w:tcPr>
            <w:tcW w:w="3259"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444" w:type="dxa"/>
          </w:tcPr>
          <w:p w:rsidR="00312E82" w:rsidRPr="00270691" w:rsidRDefault="00312E82" w:rsidP="00312E82">
            <w:pPr>
              <w:spacing w:line="276" w:lineRule="auto"/>
              <w:jc w:val="both"/>
              <w:rPr>
                <w:rFonts w:ascii="Times New Roman" w:hAnsi="Times New Roman" w:cs="Times New Roman"/>
                <w:b/>
              </w:rPr>
            </w:pPr>
          </w:p>
        </w:tc>
        <w:tc>
          <w:tcPr>
            <w:tcW w:w="1800"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F036A9" w:rsidRPr="00270691" w:rsidRDefault="00F036A9" w:rsidP="00F036A9">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63"/>
        <w:gridCol w:w="1436"/>
        <w:gridCol w:w="1804"/>
        <w:gridCol w:w="1710"/>
        <w:gridCol w:w="2047"/>
      </w:tblGrid>
      <w:tr w:rsidR="00F036A9" w:rsidRPr="00270691" w:rsidTr="00F92EDD">
        <w:tc>
          <w:tcPr>
            <w:tcW w:w="10260" w:type="dxa"/>
            <w:gridSpan w:val="5"/>
            <w:shd w:val="clear" w:color="auto" w:fill="F7CAAC" w:themeFill="accent2"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lang w:val="sq-AL"/>
              </w:rPr>
              <w:t>Standardi VI.3</w:t>
            </w:r>
          </w:p>
          <w:p w:rsidR="00F036A9" w:rsidRPr="00270691" w:rsidRDefault="00905D8B" w:rsidP="00753C7C">
            <w:pPr>
              <w:spacing w:line="276" w:lineRule="auto"/>
              <w:rPr>
                <w:rFonts w:ascii="Times New Roman" w:hAnsi="Times New Roman" w:cs="Times New Roman"/>
                <w:b/>
              </w:rPr>
            </w:pPr>
            <w:r w:rsidRPr="00905D8B">
              <w:rPr>
                <w:rFonts w:ascii="Times New Roman" w:eastAsia="Times New Roman" w:hAnsi="Times New Roman" w:cs="Times New Roman"/>
                <w:b/>
                <w:bCs/>
                <w:lang w:val="sq-AL"/>
              </w:rPr>
              <w:t>Institucioni i arsimit të lartë monitoron dhe vlerëson përmes njësive të posaçme e në mënyrë periodike programin e studimit, për të garantuar arritjen e objektivave formuese dhe rezultateve të synuara të të nxënit</w:t>
            </w:r>
            <w:r>
              <w:rPr>
                <w:rFonts w:ascii="Times New Roman" w:eastAsia="Times New Roman" w:hAnsi="Times New Roman" w:cs="Times New Roman"/>
                <w:b/>
                <w:bCs/>
                <w:lang w:val="sq-AL"/>
              </w:rPr>
              <w:t>.</w:t>
            </w:r>
          </w:p>
        </w:tc>
      </w:tr>
      <w:tr w:rsidR="00F036A9" w:rsidRPr="00270691" w:rsidTr="00F92EDD">
        <w:trPr>
          <w:trHeight w:val="383"/>
        </w:trPr>
        <w:tc>
          <w:tcPr>
            <w:tcW w:w="3263"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40701B" w:rsidRPr="00270691" w:rsidTr="00F92EDD">
        <w:tc>
          <w:tcPr>
            <w:tcW w:w="3263" w:type="dxa"/>
          </w:tcPr>
          <w:p w:rsidR="00905D8B" w:rsidRPr="00905D8B" w:rsidRDefault="00905D8B" w:rsidP="00905D8B">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1.</w:t>
            </w:r>
            <w:r w:rsidRPr="00905D8B">
              <w:rPr>
                <w:rFonts w:ascii="Times New Roman" w:hAnsi="Times New Roman" w:cs="Times New Roman"/>
                <w:sz w:val="20"/>
                <w:szCs w:val="20"/>
              </w:rPr>
              <w:t xml:space="preserve"> Institucioni i arsimit të lartë përdor mekanizma e procese formale e të dokumentuara për shqyrtimin, miratimin dhe mbikëqyrjen periodike të programit të studimit të ciklit të parë, që i shërbejnë akreditimit të tij. Në këtë proces realizon evidentimin e arritjeve dhe dobësive, motivimin e praktikave dhe arritjeve më të mira, dhe planin e masave për përmirësim.</w:t>
            </w:r>
          </w:p>
          <w:p w:rsidR="0040701B" w:rsidRPr="00905D8B" w:rsidRDefault="00905D8B" w:rsidP="00F92EDD">
            <w:pPr>
              <w:spacing w:line="276" w:lineRule="auto"/>
              <w:rPr>
                <w:rFonts w:ascii="Times New Roman" w:hAnsi="Times New Roman" w:cs="Times New Roman"/>
                <w:sz w:val="20"/>
                <w:szCs w:val="20"/>
              </w:rPr>
            </w:pPr>
            <w:r w:rsidRPr="00905D8B">
              <w:rPr>
                <w:rFonts w:ascii="Times New Roman" w:hAnsi="Times New Roman" w:cs="Times New Roman"/>
                <w:sz w:val="20"/>
                <w:szCs w:val="20"/>
              </w:rPr>
              <w:t>Rezultatet e këtyre vlerësimeve dokumentohen dhe u bëhen të njohura autoriteteve përgjegjëse dhe vendimma</w:t>
            </w:r>
            <w:r w:rsidR="00F92EDD">
              <w:rPr>
                <w:rFonts w:ascii="Times New Roman" w:hAnsi="Times New Roman" w:cs="Times New Roman"/>
                <w:sz w:val="20"/>
                <w:szCs w:val="20"/>
              </w:rPr>
              <w:t>rrëse për programin e studimit.</w:t>
            </w:r>
          </w:p>
        </w:tc>
        <w:tc>
          <w:tcPr>
            <w:tcW w:w="6997"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63" w:type="dxa"/>
          </w:tcPr>
          <w:p w:rsidR="0040701B" w:rsidRPr="00905D8B" w:rsidRDefault="00905D8B"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2.</w:t>
            </w:r>
            <w:r w:rsidRPr="00905D8B">
              <w:rPr>
                <w:rFonts w:ascii="Times New Roman" w:hAnsi="Times New Roman" w:cs="Times New Roman"/>
                <w:sz w:val="20"/>
                <w:szCs w:val="20"/>
              </w:rPr>
              <w:t xml:space="preserve"> Raportet e vlerësimit duhet të përfshijnë rezultatet e pritshme, rezultatet e vlerësimit, motivimin e praktikave dhe arritjeve më të mira, dhe masat e marra për adresimin e mangësive dhe përmirësimin në vijim të cilësisë, si dhe motivimin e arritjeve më të mira në mësim dhe kërkim nga pe</w:t>
            </w:r>
            <w:r w:rsidR="00F92EDD">
              <w:rPr>
                <w:rFonts w:ascii="Times New Roman" w:hAnsi="Times New Roman" w:cs="Times New Roman"/>
                <w:sz w:val="20"/>
                <w:szCs w:val="20"/>
              </w:rPr>
              <w:t>rsoneli akademik dhe studentët.</w:t>
            </w:r>
          </w:p>
        </w:tc>
        <w:tc>
          <w:tcPr>
            <w:tcW w:w="6997"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63" w:type="dxa"/>
          </w:tcPr>
          <w:p w:rsidR="0040701B" w:rsidRPr="00905D8B" w:rsidRDefault="00905D8B"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3.</w:t>
            </w:r>
            <w:r w:rsidRPr="00905D8B">
              <w:rPr>
                <w:rFonts w:ascii="Times New Roman" w:hAnsi="Times New Roman" w:cs="Times New Roman"/>
                <w:sz w:val="20"/>
                <w:szCs w:val="20"/>
              </w:rPr>
              <w:t xml:space="preserve"> 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w:t>
            </w:r>
            <w:r w:rsidR="00F92EDD">
              <w:rPr>
                <w:rFonts w:ascii="Times New Roman" w:hAnsi="Times New Roman" w:cs="Times New Roman"/>
                <w:sz w:val="20"/>
                <w:szCs w:val="20"/>
              </w:rPr>
              <w:t xml:space="preserve">et e rregulluara dhe të tjera. </w:t>
            </w:r>
          </w:p>
        </w:tc>
        <w:tc>
          <w:tcPr>
            <w:tcW w:w="6997"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63" w:type="dxa"/>
          </w:tcPr>
          <w:p w:rsidR="0040701B" w:rsidRPr="00905D8B" w:rsidRDefault="00905D8B"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4.</w:t>
            </w:r>
            <w:r w:rsidRPr="00905D8B">
              <w:rPr>
                <w:rFonts w:ascii="Times New Roman" w:hAnsi="Times New Roman" w:cs="Times New Roman"/>
                <w:sz w:val="20"/>
                <w:szCs w:val="20"/>
              </w:rPr>
              <w:t xml:space="preserve"> Institucioni, në kuadër të vlerësimit të realizimit, mbarëvajtjes e cilësisë së programit të studimit përdor metoda e instrumente të tërthorta vlerësimi, si: sondazhe e intervista të studentëve, të atyre të diplomuar (alumni), të personelit akademik, ndihmësakademik e administrativ, punëdhënësit e institucionet që bashkëpunojnë në realizimin e programit të studimit dhe palëve të tjera që përfshihen në realizimin apo që shërbejnë për vlerësimin e dijeve e kompetencav</w:t>
            </w:r>
            <w:r w:rsidR="00F92EDD">
              <w:rPr>
                <w:rFonts w:ascii="Times New Roman" w:hAnsi="Times New Roman" w:cs="Times New Roman"/>
                <w:sz w:val="20"/>
                <w:szCs w:val="20"/>
              </w:rPr>
              <w:t xml:space="preserve">e të përftuara nga ky program. </w:t>
            </w:r>
          </w:p>
        </w:tc>
        <w:tc>
          <w:tcPr>
            <w:tcW w:w="6997" w:type="dxa"/>
            <w:gridSpan w:val="4"/>
          </w:tcPr>
          <w:p w:rsidR="0040701B" w:rsidRPr="00270691" w:rsidRDefault="0040701B" w:rsidP="008A0082">
            <w:pPr>
              <w:spacing w:line="276" w:lineRule="auto"/>
              <w:jc w:val="both"/>
              <w:rPr>
                <w:rFonts w:ascii="Times New Roman" w:hAnsi="Times New Roman" w:cs="Times New Roman"/>
                <w:b/>
              </w:rPr>
            </w:pPr>
          </w:p>
        </w:tc>
      </w:tr>
      <w:tr w:rsidR="00312E82" w:rsidRPr="00270691" w:rsidTr="00F92EDD">
        <w:trPr>
          <w:trHeight w:val="315"/>
        </w:trPr>
        <w:tc>
          <w:tcPr>
            <w:tcW w:w="3263"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436"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04"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w:t>
            </w:r>
            <w:r w:rsidRPr="00270691">
              <w:rPr>
                <w:rFonts w:ascii="Times New Roman" w:hAnsi="Times New Roman" w:cs="Times New Roman"/>
                <w:b/>
                <w:shd w:val="clear" w:color="auto" w:fill="CCCC00"/>
              </w:rPr>
              <w:t>s</w:t>
            </w:r>
            <w:r w:rsidRPr="00270691">
              <w:rPr>
                <w:rFonts w:ascii="Times New Roman" w:hAnsi="Times New Roman" w:cs="Times New Roman"/>
                <w:b/>
              </w:rPr>
              <w:t>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F92EDD">
        <w:trPr>
          <w:trHeight w:val="315"/>
        </w:trPr>
        <w:tc>
          <w:tcPr>
            <w:tcW w:w="3263"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436" w:type="dxa"/>
          </w:tcPr>
          <w:p w:rsidR="00312E82" w:rsidRPr="00270691" w:rsidRDefault="00312E82" w:rsidP="00312E82">
            <w:pPr>
              <w:spacing w:line="276" w:lineRule="auto"/>
              <w:jc w:val="both"/>
              <w:rPr>
                <w:rFonts w:ascii="Times New Roman" w:hAnsi="Times New Roman" w:cs="Times New Roman"/>
                <w:b/>
              </w:rPr>
            </w:pPr>
          </w:p>
        </w:tc>
        <w:tc>
          <w:tcPr>
            <w:tcW w:w="1804"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F036A9" w:rsidRPr="00270691" w:rsidRDefault="00F036A9" w:rsidP="00F036A9">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307"/>
        <w:gridCol w:w="1341"/>
        <w:gridCol w:w="1855"/>
        <w:gridCol w:w="1710"/>
        <w:gridCol w:w="2047"/>
      </w:tblGrid>
      <w:tr w:rsidR="00F036A9" w:rsidRPr="00270691" w:rsidTr="00F92EDD">
        <w:tc>
          <w:tcPr>
            <w:tcW w:w="10260" w:type="dxa"/>
            <w:gridSpan w:val="5"/>
            <w:shd w:val="clear" w:color="auto" w:fill="F7CAAC" w:themeFill="accent2" w:themeFillTint="66"/>
          </w:tcPr>
          <w:p w:rsidR="00F036A9" w:rsidRPr="00270691" w:rsidRDefault="00F036A9" w:rsidP="008A0082">
            <w:pPr>
              <w:ind w:left="1843" w:hanging="1843"/>
              <w:jc w:val="both"/>
              <w:rPr>
                <w:rFonts w:ascii="Times New Roman" w:eastAsia="Times New Roman" w:hAnsi="Times New Roman" w:cs="Times New Roman"/>
                <w:b/>
                <w:lang w:val="sq-AL"/>
              </w:rPr>
            </w:pPr>
            <w:r w:rsidRPr="00270691">
              <w:rPr>
                <w:rFonts w:ascii="Times New Roman" w:eastAsia="Times New Roman" w:hAnsi="Times New Roman" w:cs="Times New Roman"/>
                <w:b/>
                <w:lang w:val="sq-AL"/>
              </w:rPr>
              <w:t xml:space="preserve">Standardi VI.4  </w:t>
            </w:r>
          </w:p>
          <w:p w:rsidR="00F036A9" w:rsidRPr="00270691" w:rsidRDefault="00CB1A47" w:rsidP="0040701B">
            <w:pPr>
              <w:jc w:val="both"/>
              <w:rPr>
                <w:rFonts w:ascii="Times New Roman" w:eastAsia="Times New Roman" w:hAnsi="Times New Roman" w:cs="Times New Roman"/>
                <w:b/>
                <w:bCs/>
                <w:lang w:val="sq-AL"/>
              </w:rPr>
            </w:pPr>
            <w:r w:rsidRPr="00CB1A47">
              <w:rPr>
                <w:rFonts w:ascii="Times New Roman" w:eastAsia="Times New Roman" w:hAnsi="Times New Roman" w:cs="Times New Roman"/>
                <w:b/>
                <w:bCs/>
                <w:lang w:val="sq-AL"/>
              </w:rPr>
              <w:t>Institucioni i arsimit të lartë përfshin njësitë akademike, personelin akademik e studentët në proceset e SBC-së të programit të studimit dhe informon palët e interesuara në lidhje me rezultatet dhe masat e marra në vijim të tyre</w:t>
            </w:r>
            <w:r>
              <w:rPr>
                <w:rFonts w:ascii="Times New Roman" w:eastAsia="Times New Roman" w:hAnsi="Times New Roman" w:cs="Times New Roman"/>
                <w:b/>
                <w:bCs/>
                <w:lang w:val="sq-AL"/>
              </w:rPr>
              <w:t>.</w:t>
            </w:r>
          </w:p>
        </w:tc>
      </w:tr>
      <w:tr w:rsidR="00F036A9" w:rsidRPr="00270691" w:rsidTr="00F92EDD">
        <w:trPr>
          <w:trHeight w:val="374"/>
        </w:trPr>
        <w:tc>
          <w:tcPr>
            <w:tcW w:w="3307"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6953"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1.</w:t>
            </w:r>
            <w:r w:rsidRPr="00CB1A47">
              <w:rPr>
                <w:rFonts w:ascii="Times New Roman" w:hAnsi="Times New Roman" w:cs="Times New Roman"/>
                <w:sz w:val="20"/>
                <w:szCs w:val="20"/>
              </w:rPr>
              <w:t xml:space="preserve"> Institucioni duhet të parashikojë dhe të garantojë në politikat dhe procedurat e brendshme të cilësisë përfshirjen e aktorëve të brendshëm dhe të jashtëm të interesuara për sigurimin dhe përmirësimin e vazhduar të cilë</w:t>
            </w:r>
            <w:r w:rsidR="00F92EDD">
              <w:rPr>
                <w:rFonts w:ascii="Times New Roman" w:hAnsi="Times New Roman" w:cs="Times New Roman"/>
                <w:sz w:val="20"/>
                <w:szCs w:val="20"/>
              </w:rPr>
              <w:t xml:space="preserve">sisë së programit të studimit. </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2.</w:t>
            </w:r>
            <w:r w:rsidRPr="00CB1A47">
              <w:rPr>
                <w:rFonts w:ascii="Times New Roman" w:hAnsi="Times New Roman" w:cs="Times New Roman"/>
                <w:sz w:val="20"/>
                <w:szCs w:val="20"/>
              </w:rPr>
              <w:t xml:space="preserve"> Institucioni përcakton përgjegjësi dhe detyra konkrete për njësitë, individët, studentët dhe palë të tjera të angazhuara në sigurimin e brendshëm të cilësisë së programit të studimit dhe garanton ushtrimin me p</w:t>
            </w:r>
            <w:r w:rsidR="00F92EDD">
              <w:rPr>
                <w:rFonts w:ascii="Times New Roman" w:hAnsi="Times New Roman" w:cs="Times New Roman"/>
                <w:sz w:val="20"/>
                <w:szCs w:val="20"/>
              </w:rPr>
              <w:t xml:space="preserve">ërgjegjësi të këtyre detyrave. </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3.</w:t>
            </w:r>
            <w:r w:rsidRPr="00CB1A47">
              <w:rPr>
                <w:rFonts w:ascii="Times New Roman" w:hAnsi="Times New Roman" w:cs="Times New Roman"/>
                <w:sz w:val="20"/>
                <w:szCs w:val="20"/>
              </w:rPr>
              <w:t xml:space="preserve"> Në vlerësimin dhe sigurimin e cilësisë së programit të studimit duhet të garantohet përfshirja e njësisë bazë dhe kryesore, përgjegjëse për programin e studimit, anëtarëve të personelit akademik, ndihmësakademik e administrative dhe stude</w:t>
            </w:r>
            <w:r w:rsidR="00F92EDD">
              <w:rPr>
                <w:rFonts w:ascii="Times New Roman" w:hAnsi="Times New Roman" w:cs="Times New Roman"/>
                <w:sz w:val="20"/>
                <w:szCs w:val="20"/>
              </w:rPr>
              <w:t xml:space="preserve">ntëve e programit të studimit. </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4.</w:t>
            </w:r>
            <w:r w:rsidRPr="00CB1A47">
              <w:rPr>
                <w:rFonts w:ascii="Times New Roman" w:hAnsi="Times New Roman" w:cs="Times New Roman"/>
                <w:sz w:val="20"/>
                <w:szCs w:val="20"/>
              </w:rPr>
              <w:t xml:space="preserve"> Përfshirja dhe aktivizimi i aktorëve të brendshëm në proceset ciklike të vlerësimit duhet të respektojë integritetin akademik dhe të shmangë çdo lloj diskriminimi apo pabarazie kundr</w:t>
            </w:r>
            <w:r w:rsidR="00F92EDD">
              <w:rPr>
                <w:rFonts w:ascii="Times New Roman" w:hAnsi="Times New Roman" w:cs="Times New Roman"/>
                <w:sz w:val="20"/>
                <w:szCs w:val="20"/>
              </w:rPr>
              <w:t xml:space="preserve">ejt personelit dhe studentëve. </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5.</w:t>
            </w:r>
            <w:r w:rsidRPr="00CB1A47">
              <w:rPr>
                <w:rFonts w:ascii="Times New Roman" w:hAnsi="Times New Roman" w:cs="Times New Roman"/>
                <w:sz w:val="20"/>
                <w:szCs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w:t>
            </w:r>
            <w:r w:rsidR="00F92EDD">
              <w:rPr>
                <w:rFonts w:ascii="Times New Roman" w:hAnsi="Times New Roman" w:cs="Times New Roman"/>
                <w:sz w:val="20"/>
                <w:szCs w:val="20"/>
              </w:rPr>
              <w:t>ogramit dhe përmirësimin e saj.</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312E82" w:rsidRPr="00270691" w:rsidTr="00F92EDD">
        <w:trPr>
          <w:trHeight w:val="315"/>
        </w:trPr>
        <w:tc>
          <w:tcPr>
            <w:tcW w:w="3307"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341"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55"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w:t>
            </w:r>
            <w:r w:rsidRPr="00270691">
              <w:rPr>
                <w:rFonts w:ascii="Times New Roman" w:hAnsi="Times New Roman" w:cs="Times New Roman"/>
                <w:b/>
                <w:shd w:val="clear" w:color="auto" w:fill="CCCC00"/>
              </w:rPr>
              <w:t>s</w:t>
            </w:r>
            <w:r w:rsidRPr="00270691">
              <w:rPr>
                <w:rFonts w:ascii="Times New Roman" w:hAnsi="Times New Roman" w:cs="Times New Roman"/>
                <w:b/>
              </w:rPr>
              <w:t>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F92EDD">
        <w:trPr>
          <w:trHeight w:val="356"/>
        </w:trPr>
        <w:tc>
          <w:tcPr>
            <w:tcW w:w="3307"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341" w:type="dxa"/>
          </w:tcPr>
          <w:p w:rsidR="00312E82" w:rsidRPr="00270691" w:rsidRDefault="00312E82" w:rsidP="00312E82">
            <w:pPr>
              <w:spacing w:line="276" w:lineRule="auto"/>
              <w:jc w:val="both"/>
              <w:rPr>
                <w:rFonts w:ascii="Times New Roman" w:hAnsi="Times New Roman" w:cs="Times New Roman"/>
                <w:b/>
              </w:rPr>
            </w:pPr>
          </w:p>
        </w:tc>
        <w:tc>
          <w:tcPr>
            <w:tcW w:w="1855"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1F1859" w:rsidRPr="00270691" w:rsidRDefault="001F1859" w:rsidP="00753C7C">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77"/>
        <w:gridCol w:w="1426"/>
        <w:gridCol w:w="1800"/>
        <w:gridCol w:w="1710"/>
        <w:gridCol w:w="2047"/>
      </w:tblGrid>
      <w:tr w:rsidR="00F036A9" w:rsidRPr="00270691" w:rsidTr="00F92EDD">
        <w:tc>
          <w:tcPr>
            <w:tcW w:w="10260" w:type="dxa"/>
            <w:gridSpan w:val="5"/>
            <w:shd w:val="clear" w:color="auto" w:fill="F7CAAC" w:themeFill="accent2" w:themeFillTint="66"/>
          </w:tcPr>
          <w:p w:rsidR="00F036A9" w:rsidRPr="00270691" w:rsidRDefault="00F036A9" w:rsidP="008A0082">
            <w:pPr>
              <w:ind w:left="1843" w:hanging="1843"/>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Standardi VI.5  </w:t>
            </w:r>
          </w:p>
          <w:p w:rsidR="00F036A9" w:rsidRPr="00270691" w:rsidRDefault="00AF6E3E" w:rsidP="0040701B">
            <w:pPr>
              <w:jc w:val="both"/>
              <w:rPr>
                <w:rFonts w:ascii="Times New Roman" w:eastAsia="Times New Roman" w:hAnsi="Times New Roman" w:cs="Times New Roman"/>
                <w:b/>
                <w:bCs/>
                <w:lang w:val="sq-AL"/>
              </w:rPr>
            </w:pPr>
            <w:r w:rsidRPr="00AF6E3E">
              <w:rPr>
                <w:rFonts w:ascii="Times New Roman" w:hAnsi="Times New Roman" w:cs="Times New Roman"/>
                <w:b/>
                <w:lang w:val="sq-AL"/>
              </w:rPr>
              <w:t>Politikat, proceset dhe veprimtaritë për Sigurimin e Brendshëm të Cilësisë për programin e studimit, duhet të jenë publike, transparente dhe efektive, dhe të synojnë krijimin e Kulturës së Brendshme të Cilësisë</w:t>
            </w:r>
            <w:r>
              <w:rPr>
                <w:rFonts w:ascii="Times New Roman" w:hAnsi="Times New Roman" w:cs="Times New Roman"/>
                <w:b/>
                <w:lang w:val="sq-AL"/>
              </w:rPr>
              <w:t>.</w:t>
            </w:r>
          </w:p>
        </w:tc>
      </w:tr>
      <w:tr w:rsidR="00F036A9" w:rsidRPr="00270691" w:rsidTr="00F92EDD">
        <w:trPr>
          <w:trHeight w:val="320"/>
        </w:trPr>
        <w:tc>
          <w:tcPr>
            <w:tcW w:w="3277"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6983"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65518A" w:rsidRPr="00270691" w:rsidTr="00F92EDD">
        <w:tc>
          <w:tcPr>
            <w:tcW w:w="3277" w:type="dxa"/>
          </w:tcPr>
          <w:p w:rsidR="0065518A" w:rsidRPr="00AF6E3E" w:rsidRDefault="00AF6E3E" w:rsidP="00AF6E3E">
            <w:pPr>
              <w:spacing w:after="120"/>
              <w:rPr>
                <w:rFonts w:ascii="Times New Roman" w:hAnsi="Times New Roman" w:cs="Times New Roman"/>
                <w:sz w:val="20"/>
                <w:szCs w:val="20"/>
              </w:rPr>
            </w:pPr>
            <w:r w:rsidRPr="00AF6E3E">
              <w:rPr>
                <w:rFonts w:ascii="Times New Roman" w:hAnsi="Times New Roman" w:cs="Times New Roman"/>
                <w:b/>
                <w:sz w:val="20"/>
                <w:szCs w:val="20"/>
              </w:rPr>
              <w:t>Kriteri 1.</w:t>
            </w:r>
            <w:r w:rsidRPr="00AF6E3E">
              <w:rPr>
                <w:rFonts w:ascii="Times New Roman" w:hAnsi="Times New Roman" w:cs="Times New Roman"/>
                <w:sz w:val="20"/>
                <w:szCs w:val="20"/>
              </w:rPr>
              <w:t xml:space="preserve"> Politika, strategjia, organizimi dhe veprimtaritë në kuadër të sistemit të Sigurimit të Brendshëm të Cilësisë për programin e studimit janë transparente dhe bëhen publike për studentët dhe të gjithë të interesuarit.</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65518A" w:rsidRPr="00270691" w:rsidTr="00F92EDD">
        <w:tc>
          <w:tcPr>
            <w:tcW w:w="3277" w:type="dxa"/>
          </w:tcPr>
          <w:p w:rsidR="0065518A" w:rsidRPr="00AF6E3E" w:rsidRDefault="00AF6E3E" w:rsidP="00F92EDD">
            <w:pPr>
              <w:spacing w:line="276" w:lineRule="auto"/>
              <w:rPr>
                <w:rFonts w:ascii="Times New Roman" w:hAnsi="Times New Roman" w:cs="Times New Roman"/>
                <w:sz w:val="20"/>
                <w:szCs w:val="20"/>
              </w:rPr>
            </w:pPr>
            <w:r w:rsidRPr="00AF6E3E">
              <w:rPr>
                <w:rFonts w:ascii="Times New Roman" w:hAnsi="Times New Roman" w:cs="Times New Roman"/>
                <w:b/>
                <w:sz w:val="20"/>
                <w:szCs w:val="20"/>
              </w:rPr>
              <w:t>Kriteri 2.</w:t>
            </w:r>
            <w:r w:rsidRPr="00AF6E3E">
              <w:rPr>
                <w:rFonts w:ascii="Times New Roman" w:hAnsi="Times New Roman" w:cs="Times New Roman"/>
                <w:sz w:val="20"/>
                <w:szCs w:val="20"/>
              </w:rPr>
              <w:t xml:space="preserve"> Institucioni i arsimit të lartë publikon rezultatet e vlerësimeve të programit të studimit, duke respektuar lirinë dhe etikën akademike, si dhe legjislac</w:t>
            </w:r>
            <w:r w:rsidR="00F92EDD">
              <w:rPr>
                <w:rFonts w:ascii="Times New Roman" w:hAnsi="Times New Roman" w:cs="Times New Roman"/>
                <w:sz w:val="20"/>
                <w:szCs w:val="20"/>
              </w:rPr>
              <w:t xml:space="preserve">ionin për të dhënat personale. </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65518A" w:rsidRPr="00270691" w:rsidTr="00F92EDD">
        <w:tc>
          <w:tcPr>
            <w:tcW w:w="3277" w:type="dxa"/>
          </w:tcPr>
          <w:p w:rsidR="0065518A" w:rsidRPr="00AF6E3E" w:rsidRDefault="00AF6E3E" w:rsidP="00F92EDD">
            <w:pPr>
              <w:spacing w:line="276" w:lineRule="auto"/>
              <w:rPr>
                <w:rFonts w:ascii="Times New Roman" w:hAnsi="Times New Roman" w:cs="Times New Roman"/>
                <w:sz w:val="20"/>
                <w:szCs w:val="20"/>
              </w:rPr>
            </w:pPr>
            <w:r w:rsidRPr="00AF6E3E">
              <w:rPr>
                <w:rFonts w:ascii="Times New Roman" w:hAnsi="Times New Roman" w:cs="Times New Roman"/>
                <w:b/>
                <w:sz w:val="20"/>
                <w:szCs w:val="20"/>
              </w:rPr>
              <w:t>Kriteri 3.</w:t>
            </w:r>
            <w:r w:rsidRPr="00AF6E3E">
              <w:rPr>
                <w:rFonts w:ascii="Times New Roman" w:hAnsi="Times New Roman" w:cs="Times New Roman"/>
                <w:sz w:val="20"/>
                <w:szCs w:val="20"/>
              </w:rPr>
              <w:t xml:space="preserve"> Rezultatet e vlerësimit duhet të shoqërohen me një plan masash, që adresojnë dhe synojnë përmirësimin e mangës</w:t>
            </w:r>
            <w:r w:rsidR="00F92EDD">
              <w:rPr>
                <w:rFonts w:ascii="Times New Roman" w:hAnsi="Times New Roman" w:cs="Times New Roman"/>
                <w:sz w:val="20"/>
                <w:szCs w:val="20"/>
              </w:rPr>
              <w:t xml:space="preserve">ive e dobësive të evidentuara. </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65518A" w:rsidRPr="00270691" w:rsidTr="00F92EDD">
        <w:tc>
          <w:tcPr>
            <w:tcW w:w="3277" w:type="dxa"/>
          </w:tcPr>
          <w:p w:rsidR="0065518A" w:rsidRPr="00AF6E3E" w:rsidRDefault="00AF6E3E" w:rsidP="00F92EDD">
            <w:pPr>
              <w:spacing w:line="276" w:lineRule="auto"/>
              <w:rPr>
                <w:rFonts w:ascii="Times New Roman" w:hAnsi="Times New Roman" w:cs="Times New Roman"/>
                <w:sz w:val="20"/>
                <w:szCs w:val="20"/>
              </w:rPr>
            </w:pPr>
            <w:r w:rsidRPr="00AF6E3E">
              <w:rPr>
                <w:rFonts w:ascii="Times New Roman" w:hAnsi="Times New Roman" w:cs="Times New Roman"/>
                <w:b/>
                <w:sz w:val="20"/>
                <w:szCs w:val="20"/>
              </w:rPr>
              <w:t>Kriteri 4.</w:t>
            </w:r>
            <w:r w:rsidRPr="00AF6E3E">
              <w:rPr>
                <w:rFonts w:ascii="Times New Roman" w:hAnsi="Times New Roman" w:cs="Times New Roman"/>
                <w:sz w:val="20"/>
                <w:szCs w:val="20"/>
              </w:rPr>
              <w:t xml:space="preserve"> Institucioni vlerëson dhe siguron efektivitetin dhe ndikimin e veprimtarive në kuadër të monitorimit e vlerësimit të cilësisë në përmirësimin në vijim të cilë</w:t>
            </w:r>
            <w:r w:rsidR="00F92EDD">
              <w:rPr>
                <w:rFonts w:ascii="Times New Roman" w:hAnsi="Times New Roman" w:cs="Times New Roman"/>
                <w:sz w:val="20"/>
                <w:szCs w:val="20"/>
              </w:rPr>
              <w:t xml:space="preserve">sisë së programit të studimit. </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65518A" w:rsidRPr="00270691" w:rsidTr="00F92EDD">
        <w:tc>
          <w:tcPr>
            <w:tcW w:w="3277" w:type="dxa"/>
          </w:tcPr>
          <w:p w:rsidR="0065518A" w:rsidRPr="00AF6E3E" w:rsidRDefault="00AF6E3E" w:rsidP="00F92EDD">
            <w:pPr>
              <w:spacing w:line="276" w:lineRule="auto"/>
              <w:rPr>
                <w:rFonts w:ascii="Times New Roman" w:hAnsi="Times New Roman" w:cs="Times New Roman"/>
                <w:sz w:val="20"/>
                <w:szCs w:val="20"/>
              </w:rPr>
            </w:pPr>
            <w:r w:rsidRPr="00AF6E3E">
              <w:rPr>
                <w:rFonts w:ascii="Times New Roman" w:hAnsi="Times New Roman" w:cs="Times New Roman"/>
                <w:b/>
                <w:sz w:val="20"/>
                <w:szCs w:val="20"/>
              </w:rPr>
              <w:t>Kriteri 5.</w:t>
            </w:r>
            <w:r w:rsidRPr="00AF6E3E">
              <w:rPr>
                <w:rFonts w:ascii="Times New Roman" w:hAnsi="Times New Roman" w:cs="Times New Roman"/>
                <w:sz w:val="20"/>
                <w:szCs w:val="20"/>
              </w:rPr>
              <w:t xml:space="preserve"> Institucioni organizon veprimtari periodike me personelin dhe studentët për informimin dhe ndërgjegjësimin e tyre për sigurimin dhe përmirësimin afatgjatë të cil</w:t>
            </w:r>
            <w:r w:rsidR="00F92EDD">
              <w:rPr>
                <w:rFonts w:ascii="Times New Roman" w:hAnsi="Times New Roman" w:cs="Times New Roman"/>
                <w:sz w:val="20"/>
                <w:szCs w:val="20"/>
              </w:rPr>
              <w:t>ësisë së programit të studimit.</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312E82" w:rsidRPr="00270691" w:rsidTr="00F92EDD">
        <w:trPr>
          <w:trHeight w:val="315"/>
        </w:trPr>
        <w:tc>
          <w:tcPr>
            <w:tcW w:w="3277"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426"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00"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w:t>
            </w:r>
            <w:r w:rsidRPr="00270691">
              <w:rPr>
                <w:rFonts w:ascii="Times New Roman" w:hAnsi="Times New Roman" w:cs="Times New Roman"/>
                <w:b/>
                <w:shd w:val="clear" w:color="auto" w:fill="CCCC00"/>
              </w:rPr>
              <w:t>s</w:t>
            </w:r>
            <w:r w:rsidRPr="00270691">
              <w:rPr>
                <w:rFonts w:ascii="Times New Roman" w:hAnsi="Times New Roman" w:cs="Times New Roman"/>
                <w:b/>
              </w:rPr>
              <w:t>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F92EDD">
        <w:trPr>
          <w:trHeight w:val="311"/>
        </w:trPr>
        <w:tc>
          <w:tcPr>
            <w:tcW w:w="3277"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426" w:type="dxa"/>
          </w:tcPr>
          <w:p w:rsidR="00312E82" w:rsidRPr="00270691" w:rsidRDefault="00312E82" w:rsidP="00312E82">
            <w:pPr>
              <w:spacing w:line="276" w:lineRule="auto"/>
              <w:jc w:val="both"/>
              <w:rPr>
                <w:rFonts w:ascii="Times New Roman" w:hAnsi="Times New Roman" w:cs="Times New Roman"/>
                <w:b/>
              </w:rPr>
            </w:pPr>
          </w:p>
        </w:tc>
        <w:tc>
          <w:tcPr>
            <w:tcW w:w="1800"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AB1180" w:rsidRPr="00EF0FC5" w:rsidRDefault="00AB1180" w:rsidP="00EF0FC5">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40"/>
        <w:gridCol w:w="1463"/>
        <w:gridCol w:w="1777"/>
        <w:gridCol w:w="1733"/>
        <w:gridCol w:w="2047"/>
      </w:tblGrid>
      <w:tr w:rsidR="00F036A9" w:rsidRPr="00270691" w:rsidTr="00F92EDD">
        <w:trPr>
          <w:trHeight w:val="315"/>
        </w:trPr>
        <w:tc>
          <w:tcPr>
            <w:tcW w:w="3240" w:type="dxa"/>
            <w:vMerge w:val="restart"/>
          </w:tcPr>
          <w:p w:rsidR="00F036A9" w:rsidRPr="00270691" w:rsidRDefault="00F036A9" w:rsidP="008A0082">
            <w:pPr>
              <w:spacing w:line="276" w:lineRule="auto"/>
              <w:rPr>
                <w:rFonts w:ascii="Times New Roman" w:hAnsi="Times New Roman" w:cs="Times New Roman"/>
                <w:b/>
              </w:rPr>
            </w:pPr>
            <w:r w:rsidRPr="00270691">
              <w:rPr>
                <w:rFonts w:ascii="Times New Roman" w:hAnsi="Times New Roman" w:cs="Times New Roman"/>
                <w:b/>
              </w:rPr>
              <w:t>Shkalla e përmbushjes së standardeve të fushës VI</w:t>
            </w:r>
          </w:p>
        </w:tc>
        <w:tc>
          <w:tcPr>
            <w:tcW w:w="1463" w:type="dxa"/>
            <w:shd w:val="clear" w:color="auto" w:fill="FF0000"/>
          </w:tcPr>
          <w:p w:rsidR="00F036A9" w:rsidRPr="00270691" w:rsidRDefault="00F036A9" w:rsidP="008A00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777" w:type="dxa"/>
            <w:shd w:val="clear" w:color="auto" w:fill="FF6600"/>
          </w:tcPr>
          <w:p w:rsidR="00F036A9" w:rsidRPr="00270691" w:rsidRDefault="00F036A9" w:rsidP="008A00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33" w:type="dxa"/>
            <w:shd w:val="clear" w:color="auto" w:fill="CCCC00"/>
          </w:tcPr>
          <w:p w:rsidR="00F036A9" w:rsidRPr="00270691" w:rsidRDefault="00F036A9" w:rsidP="008A0082">
            <w:pPr>
              <w:spacing w:line="276" w:lineRule="auto"/>
              <w:jc w:val="both"/>
              <w:rPr>
                <w:rFonts w:ascii="Times New Roman" w:hAnsi="Times New Roman" w:cs="Times New Roman"/>
                <w:b/>
              </w:rPr>
            </w:pPr>
            <w:r w:rsidRPr="00270691">
              <w:rPr>
                <w:rFonts w:ascii="Times New Roman" w:hAnsi="Times New Roman" w:cs="Times New Roman"/>
                <w:b/>
              </w:rPr>
              <w:t>Përmbushet kryesisht</w:t>
            </w:r>
          </w:p>
        </w:tc>
        <w:tc>
          <w:tcPr>
            <w:tcW w:w="2047" w:type="dxa"/>
            <w:shd w:val="clear" w:color="auto" w:fill="92D050"/>
          </w:tcPr>
          <w:p w:rsidR="00F036A9" w:rsidRPr="00270691" w:rsidRDefault="00F036A9" w:rsidP="008A00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F036A9" w:rsidRPr="00270691" w:rsidTr="00F92EDD">
        <w:trPr>
          <w:trHeight w:val="315"/>
        </w:trPr>
        <w:tc>
          <w:tcPr>
            <w:tcW w:w="3240" w:type="dxa"/>
            <w:vMerge/>
          </w:tcPr>
          <w:p w:rsidR="00F036A9" w:rsidRPr="00270691" w:rsidRDefault="00F036A9" w:rsidP="008A0082">
            <w:pPr>
              <w:spacing w:line="276" w:lineRule="auto"/>
              <w:rPr>
                <w:rFonts w:ascii="Times New Roman" w:hAnsi="Times New Roman" w:cs="Times New Roman"/>
                <w:b/>
              </w:rPr>
            </w:pPr>
          </w:p>
        </w:tc>
        <w:tc>
          <w:tcPr>
            <w:tcW w:w="1463" w:type="dxa"/>
          </w:tcPr>
          <w:p w:rsidR="00F036A9" w:rsidRPr="00270691" w:rsidRDefault="00F036A9" w:rsidP="008A0082">
            <w:pPr>
              <w:spacing w:line="276" w:lineRule="auto"/>
              <w:jc w:val="both"/>
              <w:rPr>
                <w:rFonts w:ascii="Times New Roman" w:hAnsi="Times New Roman" w:cs="Times New Roman"/>
                <w:b/>
              </w:rPr>
            </w:pPr>
          </w:p>
        </w:tc>
        <w:tc>
          <w:tcPr>
            <w:tcW w:w="1777" w:type="dxa"/>
          </w:tcPr>
          <w:p w:rsidR="00F036A9" w:rsidRPr="00270691" w:rsidRDefault="00F036A9" w:rsidP="008A0082">
            <w:pPr>
              <w:spacing w:line="276" w:lineRule="auto"/>
              <w:jc w:val="both"/>
              <w:rPr>
                <w:rFonts w:ascii="Times New Roman" w:hAnsi="Times New Roman" w:cs="Times New Roman"/>
                <w:b/>
              </w:rPr>
            </w:pPr>
          </w:p>
        </w:tc>
        <w:tc>
          <w:tcPr>
            <w:tcW w:w="1733" w:type="dxa"/>
          </w:tcPr>
          <w:p w:rsidR="00F036A9" w:rsidRPr="00270691" w:rsidRDefault="00F036A9" w:rsidP="008A0082">
            <w:pPr>
              <w:spacing w:line="276" w:lineRule="auto"/>
              <w:jc w:val="both"/>
              <w:rPr>
                <w:rFonts w:ascii="Times New Roman" w:hAnsi="Times New Roman" w:cs="Times New Roman"/>
                <w:b/>
              </w:rPr>
            </w:pPr>
          </w:p>
        </w:tc>
        <w:tc>
          <w:tcPr>
            <w:tcW w:w="2047" w:type="dxa"/>
          </w:tcPr>
          <w:p w:rsidR="00F036A9" w:rsidRPr="00270691" w:rsidRDefault="00F036A9" w:rsidP="008A0082">
            <w:pPr>
              <w:spacing w:line="276" w:lineRule="auto"/>
              <w:jc w:val="both"/>
              <w:rPr>
                <w:rFonts w:ascii="Times New Roman" w:hAnsi="Times New Roman" w:cs="Times New Roman"/>
                <w:b/>
              </w:rPr>
            </w:pPr>
          </w:p>
        </w:tc>
      </w:tr>
    </w:tbl>
    <w:p w:rsidR="00753C7C" w:rsidRDefault="00753C7C" w:rsidP="001A0E21">
      <w:pPr>
        <w:jc w:val="both"/>
        <w:rPr>
          <w:rFonts w:ascii="Times New Roman" w:hAnsi="Times New Roman" w:cs="Times New Roman"/>
          <w:b/>
          <w:sz w:val="28"/>
          <w:szCs w:val="28"/>
          <w:u w:val="single"/>
        </w:rPr>
      </w:pPr>
    </w:p>
    <w:p w:rsidR="00753C7C" w:rsidRDefault="00753C7C" w:rsidP="001A0E21">
      <w:pPr>
        <w:jc w:val="both"/>
        <w:rPr>
          <w:rFonts w:ascii="Times New Roman" w:hAnsi="Times New Roman" w:cs="Times New Roman"/>
          <w:b/>
          <w:sz w:val="28"/>
          <w:szCs w:val="28"/>
          <w:u w:val="single"/>
        </w:rPr>
      </w:pPr>
    </w:p>
    <w:p w:rsidR="00570215" w:rsidRDefault="00570215" w:rsidP="001A0E21">
      <w:pPr>
        <w:jc w:val="both"/>
        <w:rPr>
          <w:rFonts w:ascii="Times New Roman" w:hAnsi="Times New Roman" w:cs="Times New Roman"/>
          <w:b/>
          <w:sz w:val="28"/>
          <w:szCs w:val="28"/>
          <w:u w:val="single"/>
        </w:rPr>
      </w:pPr>
    </w:p>
    <w:p w:rsidR="003F57E3" w:rsidRDefault="003F57E3"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E6C78" w:rsidRDefault="00DE6C78" w:rsidP="008D0255">
      <w:pPr>
        <w:jc w:val="both"/>
        <w:rPr>
          <w:rFonts w:ascii="Times New Roman" w:hAnsi="Times New Roman" w:cs="Times New Roman"/>
          <w:b/>
          <w:u w:val="single"/>
        </w:rPr>
      </w:pPr>
    </w:p>
    <w:p w:rsidR="008D0255" w:rsidRPr="003F57E3" w:rsidRDefault="008D0255" w:rsidP="008D0255">
      <w:pPr>
        <w:jc w:val="both"/>
        <w:rPr>
          <w:rFonts w:ascii="Times New Roman" w:hAnsi="Times New Roman" w:cs="Times New Roman"/>
          <w:b/>
          <w:u w:val="single"/>
        </w:rPr>
      </w:pPr>
      <w:r w:rsidRPr="003F57E3">
        <w:rPr>
          <w:rFonts w:ascii="Times New Roman" w:hAnsi="Times New Roman" w:cs="Times New Roman"/>
          <w:b/>
          <w:u w:val="single"/>
        </w:rPr>
        <w:t>Përfundime të Vlerësimit të programit të studimit të ciklit të parë Bachelor</w:t>
      </w:r>
      <w:r w:rsidR="007322BD" w:rsidRPr="003F57E3">
        <w:rPr>
          <w:rFonts w:ascii="Times New Roman" w:hAnsi="Times New Roman" w:cs="Times New Roman"/>
          <w:b/>
          <w:u w:val="single"/>
        </w:rPr>
        <w:t xml:space="preserve"> në </w:t>
      </w:r>
      <w:r w:rsidRPr="003F57E3">
        <w:rPr>
          <w:rFonts w:ascii="Times New Roman" w:hAnsi="Times New Roman" w:cs="Times New Roman"/>
          <w:b/>
          <w:u w:val="single"/>
        </w:rPr>
        <w:t>“</w:t>
      </w:r>
      <w:r w:rsidRPr="003F57E3">
        <w:rPr>
          <w:rFonts w:ascii="Times New Roman" w:hAnsi="Times New Roman" w:cs="Times New Roman"/>
          <w:b/>
          <w:color w:val="FF0000"/>
          <w:u w:val="single"/>
        </w:rPr>
        <w:t>….</w:t>
      </w:r>
      <w:r w:rsidRPr="003F57E3">
        <w:rPr>
          <w:rFonts w:ascii="Times New Roman" w:hAnsi="Times New Roman" w:cs="Times New Roman"/>
          <w:b/>
          <w:u w:val="single"/>
        </w:rPr>
        <w:t xml:space="preserve">.” </w:t>
      </w:r>
    </w:p>
    <w:p w:rsidR="008D0255" w:rsidRPr="003F57E3" w:rsidRDefault="008D0255" w:rsidP="001A0E21">
      <w:pPr>
        <w:jc w:val="both"/>
        <w:rPr>
          <w:rFonts w:ascii="Times New Roman" w:hAnsi="Times New Roman" w:cs="Times New Roman"/>
          <w:b/>
          <w:u w:val="single"/>
        </w:rPr>
      </w:pPr>
    </w:p>
    <w:p w:rsidR="001A0E21" w:rsidRPr="003F57E3" w:rsidRDefault="001A0E21" w:rsidP="008A1709">
      <w:pPr>
        <w:spacing w:line="360" w:lineRule="auto"/>
        <w:jc w:val="both"/>
        <w:rPr>
          <w:rFonts w:ascii="Times New Roman" w:hAnsi="Times New Roman" w:cs="Times New Roman"/>
          <w:b/>
        </w:rPr>
      </w:pPr>
      <w:r w:rsidRPr="003F57E3">
        <w:rPr>
          <w:rFonts w:ascii="Times New Roman" w:hAnsi="Times New Roman" w:cs="Times New Roman"/>
          <w:b/>
        </w:rPr>
        <w:t>Pikat e forta dhe afirmime</w:t>
      </w:r>
      <w:r w:rsidR="00EB60CC" w:rsidRPr="003F57E3">
        <w:rPr>
          <w:rFonts w:ascii="Times New Roman" w:hAnsi="Times New Roman" w:cs="Times New Roman"/>
          <w:b/>
        </w:rPr>
        <w:t>:</w:t>
      </w:r>
    </w:p>
    <w:p w:rsidR="001A0E21" w:rsidRPr="003F57E3" w:rsidRDefault="008A1709" w:rsidP="008A1709">
      <w:pPr>
        <w:pStyle w:val="ListParagraph"/>
        <w:numPr>
          <w:ilvl w:val="0"/>
          <w:numId w:val="5"/>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5"/>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5"/>
        </w:numPr>
        <w:spacing w:line="360" w:lineRule="auto"/>
        <w:jc w:val="both"/>
        <w:rPr>
          <w:rFonts w:ascii="Times New Roman" w:hAnsi="Times New Roman" w:cs="Times New Roman"/>
          <w:b/>
        </w:rPr>
      </w:pPr>
      <w:r w:rsidRPr="003F57E3">
        <w:rPr>
          <w:rFonts w:ascii="Times New Roman" w:hAnsi="Times New Roman" w:cs="Times New Roman"/>
          <w:b/>
        </w:rPr>
        <w:t>…..</w:t>
      </w:r>
    </w:p>
    <w:p w:rsidR="001A0E21" w:rsidRPr="003F57E3" w:rsidRDefault="001A0E21" w:rsidP="008A1709">
      <w:pPr>
        <w:pStyle w:val="ListParagraph"/>
        <w:spacing w:line="360" w:lineRule="auto"/>
        <w:ind w:left="360" w:hanging="360"/>
        <w:jc w:val="both"/>
        <w:rPr>
          <w:rFonts w:ascii="Times New Roman" w:hAnsi="Times New Roman" w:cs="Times New Roman"/>
          <w:b/>
        </w:rPr>
      </w:pPr>
    </w:p>
    <w:p w:rsidR="001A0E21" w:rsidRPr="003F57E3" w:rsidRDefault="001A0E21" w:rsidP="008A1709">
      <w:pPr>
        <w:spacing w:line="360" w:lineRule="auto"/>
        <w:jc w:val="both"/>
        <w:rPr>
          <w:rFonts w:ascii="Times New Roman" w:hAnsi="Times New Roman" w:cs="Times New Roman"/>
          <w:b/>
        </w:rPr>
      </w:pPr>
      <w:r w:rsidRPr="003F57E3">
        <w:rPr>
          <w:rFonts w:ascii="Times New Roman" w:hAnsi="Times New Roman" w:cs="Times New Roman"/>
          <w:b/>
        </w:rPr>
        <w:t>Pika të dobta</w:t>
      </w:r>
      <w:r w:rsidR="00EB60CC" w:rsidRPr="003F57E3">
        <w:rPr>
          <w:rFonts w:ascii="Times New Roman" w:hAnsi="Times New Roman" w:cs="Times New Roman"/>
          <w:b/>
        </w:rPr>
        <w:t>:</w:t>
      </w:r>
    </w:p>
    <w:p w:rsidR="001A0E21" w:rsidRPr="003F57E3" w:rsidRDefault="008A1709" w:rsidP="008A1709">
      <w:pPr>
        <w:pStyle w:val="ListParagraph"/>
        <w:numPr>
          <w:ilvl w:val="0"/>
          <w:numId w:val="7"/>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7"/>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7"/>
        </w:numPr>
        <w:spacing w:line="360" w:lineRule="auto"/>
        <w:jc w:val="both"/>
        <w:rPr>
          <w:rFonts w:ascii="Times New Roman" w:hAnsi="Times New Roman" w:cs="Times New Roman"/>
          <w:b/>
        </w:rPr>
      </w:pPr>
      <w:r w:rsidRPr="003F57E3">
        <w:rPr>
          <w:rFonts w:ascii="Times New Roman" w:hAnsi="Times New Roman" w:cs="Times New Roman"/>
          <w:b/>
        </w:rPr>
        <w:t>….</w:t>
      </w:r>
    </w:p>
    <w:p w:rsidR="001A0E21" w:rsidRPr="003F57E3" w:rsidRDefault="001A0E21" w:rsidP="008A1709">
      <w:pPr>
        <w:pStyle w:val="ListParagraph"/>
        <w:spacing w:line="360" w:lineRule="auto"/>
        <w:ind w:left="360" w:hanging="360"/>
        <w:jc w:val="both"/>
        <w:rPr>
          <w:rFonts w:ascii="Times New Roman" w:hAnsi="Times New Roman" w:cs="Times New Roman"/>
          <w:b/>
        </w:rPr>
      </w:pPr>
    </w:p>
    <w:p w:rsidR="008A1709" w:rsidRPr="003F57E3" w:rsidRDefault="008A1709" w:rsidP="008A1709">
      <w:pPr>
        <w:spacing w:line="360" w:lineRule="auto"/>
        <w:jc w:val="both"/>
        <w:rPr>
          <w:rFonts w:ascii="Times New Roman" w:hAnsi="Times New Roman" w:cs="Times New Roman"/>
          <w:b/>
        </w:rPr>
      </w:pPr>
    </w:p>
    <w:p w:rsidR="001A0E21" w:rsidRPr="003F57E3" w:rsidRDefault="001A0E21" w:rsidP="008A1709">
      <w:pPr>
        <w:spacing w:line="360" w:lineRule="auto"/>
        <w:jc w:val="both"/>
        <w:rPr>
          <w:rFonts w:ascii="Times New Roman" w:hAnsi="Times New Roman" w:cs="Times New Roman"/>
          <w:b/>
        </w:rPr>
      </w:pPr>
      <w:r w:rsidRPr="003F57E3">
        <w:rPr>
          <w:rFonts w:ascii="Times New Roman" w:hAnsi="Times New Roman" w:cs="Times New Roman"/>
          <w:b/>
        </w:rPr>
        <w:t>Rekomandime</w:t>
      </w:r>
      <w:r w:rsidR="00EB60CC" w:rsidRPr="003F57E3">
        <w:rPr>
          <w:rFonts w:ascii="Times New Roman" w:hAnsi="Times New Roman" w:cs="Times New Roman"/>
          <w:b/>
        </w:rPr>
        <w:t>:</w:t>
      </w:r>
    </w:p>
    <w:p w:rsidR="001A0E21" w:rsidRPr="003F57E3" w:rsidRDefault="008A1709" w:rsidP="008A1709">
      <w:pPr>
        <w:pStyle w:val="ListParagraph"/>
        <w:numPr>
          <w:ilvl w:val="0"/>
          <w:numId w:val="8"/>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8"/>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8"/>
        </w:numPr>
        <w:spacing w:line="360" w:lineRule="auto"/>
        <w:jc w:val="both"/>
        <w:rPr>
          <w:rFonts w:ascii="Times New Roman" w:hAnsi="Times New Roman" w:cs="Times New Roman"/>
          <w:b/>
        </w:rPr>
      </w:pPr>
      <w:r w:rsidRPr="003F57E3">
        <w:rPr>
          <w:rFonts w:ascii="Times New Roman" w:hAnsi="Times New Roman" w:cs="Times New Roman"/>
          <w:b/>
        </w:rPr>
        <w:t>….</w:t>
      </w:r>
    </w:p>
    <w:p w:rsidR="00667314" w:rsidRPr="003F57E3" w:rsidRDefault="00667314" w:rsidP="00667314">
      <w:pPr>
        <w:pStyle w:val="ListParagraph"/>
        <w:spacing w:after="120" w:line="276" w:lineRule="auto"/>
        <w:ind w:left="0"/>
        <w:contextualSpacing w:val="0"/>
        <w:jc w:val="both"/>
        <w:rPr>
          <w:rFonts w:ascii="Times New Roman" w:hAnsi="Times New Roman"/>
          <w:b/>
        </w:rPr>
      </w:pPr>
    </w:p>
    <w:p w:rsidR="00DE6C78" w:rsidRDefault="00DE6C78" w:rsidP="00667314">
      <w:pPr>
        <w:pStyle w:val="ListParagraph"/>
        <w:spacing w:after="120" w:line="276" w:lineRule="auto"/>
        <w:ind w:left="0"/>
        <w:contextualSpacing w:val="0"/>
        <w:jc w:val="both"/>
        <w:rPr>
          <w:rFonts w:ascii="Times New Roman" w:hAnsi="Times New Roman"/>
          <w:b/>
          <w:u w:val="single"/>
        </w:rPr>
      </w:pPr>
    </w:p>
    <w:p w:rsidR="00667314" w:rsidRPr="003F57E3" w:rsidRDefault="00667314" w:rsidP="00667314">
      <w:pPr>
        <w:pStyle w:val="ListParagraph"/>
        <w:spacing w:after="120" w:line="276" w:lineRule="auto"/>
        <w:ind w:left="0"/>
        <w:contextualSpacing w:val="0"/>
        <w:jc w:val="both"/>
        <w:rPr>
          <w:rFonts w:ascii="Times New Roman" w:hAnsi="Times New Roman"/>
          <w:b/>
        </w:rPr>
      </w:pPr>
      <w:r w:rsidRPr="003F57E3">
        <w:rPr>
          <w:rFonts w:ascii="Times New Roman" w:hAnsi="Times New Roman"/>
          <w:b/>
          <w:u w:val="single"/>
        </w:rPr>
        <w:t xml:space="preserve">Evaluation’s conclusions for the </w:t>
      </w:r>
      <w:r w:rsidR="00CB26A1" w:rsidRPr="003F57E3">
        <w:rPr>
          <w:rFonts w:ascii="Times New Roman" w:hAnsi="Times New Roman"/>
          <w:b/>
          <w:u w:val="single"/>
        </w:rPr>
        <w:t>first cycle</w:t>
      </w:r>
      <w:r w:rsidRPr="003F57E3">
        <w:rPr>
          <w:rFonts w:ascii="Times New Roman" w:hAnsi="Times New Roman"/>
          <w:b/>
          <w:u w:val="single"/>
        </w:rPr>
        <w:t xml:space="preserve"> study program </w:t>
      </w:r>
      <w:r w:rsidR="00CB26A1" w:rsidRPr="003F57E3">
        <w:rPr>
          <w:rFonts w:ascii="Times New Roman" w:hAnsi="Times New Roman"/>
          <w:b/>
          <w:u w:val="single"/>
        </w:rPr>
        <w:t xml:space="preserve">Bachelor </w:t>
      </w:r>
      <w:r w:rsidRPr="003F57E3">
        <w:rPr>
          <w:rFonts w:ascii="Times New Roman" w:hAnsi="Times New Roman"/>
          <w:b/>
          <w:u w:val="single"/>
        </w:rPr>
        <w:t>"</w:t>
      </w:r>
      <w:r w:rsidRPr="003F57E3">
        <w:rPr>
          <w:rFonts w:ascii="Times New Roman" w:hAnsi="Times New Roman"/>
          <w:b/>
          <w:color w:val="FF0000"/>
          <w:u w:val="single"/>
        </w:rPr>
        <w:t>…..</w:t>
      </w:r>
      <w:r w:rsidRPr="003F57E3">
        <w:rPr>
          <w:rFonts w:ascii="Times New Roman" w:hAnsi="Times New Roman"/>
          <w:b/>
          <w:u w:val="single"/>
        </w:rPr>
        <w:t xml:space="preserve">" </w:t>
      </w:r>
    </w:p>
    <w:p w:rsidR="00667314" w:rsidRPr="003F57E3" w:rsidRDefault="00667314" w:rsidP="00667314">
      <w:pPr>
        <w:spacing w:after="120" w:line="276" w:lineRule="auto"/>
        <w:jc w:val="both"/>
        <w:rPr>
          <w:rFonts w:ascii="Times New Roman" w:hAnsi="Times New Roman"/>
          <w:b/>
        </w:rPr>
      </w:pPr>
      <w:r w:rsidRPr="003F57E3">
        <w:rPr>
          <w:rFonts w:ascii="Times New Roman" w:hAnsi="Times New Roman"/>
          <w:b/>
        </w:rPr>
        <w:t>Strengths and affirmations</w:t>
      </w:r>
    </w:p>
    <w:p w:rsidR="00667314" w:rsidRPr="003F57E3" w:rsidRDefault="00667314" w:rsidP="00667314">
      <w:pPr>
        <w:pStyle w:val="ListParagraph"/>
        <w:numPr>
          <w:ilvl w:val="0"/>
          <w:numId w:val="9"/>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9"/>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9"/>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spacing w:after="120" w:line="276" w:lineRule="auto"/>
        <w:ind w:left="360" w:hanging="360"/>
        <w:contextualSpacing w:val="0"/>
        <w:jc w:val="both"/>
        <w:rPr>
          <w:rFonts w:ascii="Times New Roman" w:hAnsi="Times New Roman"/>
          <w:b/>
        </w:rPr>
      </w:pPr>
    </w:p>
    <w:p w:rsidR="00667314" w:rsidRPr="003F57E3" w:rsidRDefault="00667314" w:rsidP="00667314">
      <w:pPr>
        <w:pStyle w:val="ListParagraph"/>
        <w:spacing w:after="120" w:line="276" w:lineRule="auto"/>
        <w:ind w:left="360" w:hanging="360"/>
        <w:contextualSpacing w:val="0"/>
        <w:jc w:val="both"/>
        <w:rPr>
          <w:rFonts w:ascii="Times New Roman" w:hAnsi="Times New Roman"/>
          <w:b/>
        </w:rPr>
      </w:pPr>
    </w:p>
    <w:p w:rsidR="00667314" w:rsidRPr="003F57E3" w:rsidRDefault="00667314" w:rsidP="00667314">
      <w:pPr>
        <w:pStyle w:val="ListParagraph"/>
        <w:spacing w:after="120" w:line="276" w:lineRule="auto"/>
        <w:ind w:left="360" w:hanging="360"/>
        <w:contextualSpacing w:val="0"/>
        <w:jc w:val="both"/>
        <w:rPr>
          <w:rFonts w:ascii="Times New Roman" w:hAnsi="Times New Roman"/>
          <w:b/>
        </w:rPr>
      </w:pPr>
    </w:p>
    <w:p w:rsidR="00667314" w:rsidRPr="003F57E3" w:rsidRDefault="009E3CEC" w:rsidP="00667314">
      <w:pPr>
        <w:spacing w:after="120" w:line="276" w:lineRule="auto"/>
        <w:jc w:val="both"/>
        <w:rPr>
          <w:rFonts w:ascii="Times New Roman" w:hAnsi="Times New Roman"/>
          <w:b/>
        </w:rPr>
      </w:pPr>
      <w:r w:rsidRPr="003F57E3">
        <w:rPr>
          <w:rFonts w:ascii="Times New Roman" w:hAnsi="Times New Roman"/>
          <w:b/>
        </w:rPr>
        <w:t>Ë</w:t>
      </w:r>
      <w:r w:rsidR="00667314" w:rsidRPr="003F57E3">
        <w:rPr>
          <w:rFonts w:ascii="Times New Roman" w:hAnsi="Times New Roman"/>
          <w:b/>
        </w:rPr>
        <w:t>eaknesses</w:t>
      </w:r>
    </w:p>
    <w:p w:rsidR="00667314" w:rsidRPr="003F57E3" w:rsidRDefault="00667314" w:rsidP="00667314">
      <w:pPr>
        <w:pStyle w:val="ListParagraph"/>
        <w:numPr>
          <w:ilvl w:val="0"/>
          <w:numId w:val="10"/>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10"/>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10"/>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spacing w:after="120" w:line="276" w:lineRule="auto"/>
        <w:jc w:val="both"/>
        <w:rPr>
          <w:rFonts w:ascii="Times New Roman" w:hAnsi="Times New Roman"/>
          <w:b/>
        </w:rPr>
      </w:pPr>
    </w:p>
    <w:p w:rsidR="00667314" w:rsidRPr="003F57E3" w:rsidRDefault="00667314" w:rsidP="00667314">
      <w:pPr>
        <w:spacing w:after="120" w:line="276" w:lineRule="auto"/>
        <w:jc w:val="both"/>
        <w:rPr>
          <w:rFonts w:ascii="Times New Roman" w:hAnsi="Times New Roman"/>
          <w:b/>
        </w:rPr>
      </w:pPr>
    </w:p>
    <w:p w:rsidR="00667314" w:rsidRPr="003F57E3" w:rsidRDefault="00667314" w:rsidP="00667314">
      <w:pPr>
        <w:spacing w:after="120" w:line="276" w:lineRule="auto"/>
        <w:jc w:val="both"/>
        <w:rPr>
          <w:rFonts w:ascii="Times New Roman" w:hAnsi="Times New Roman"/>
          <w:b/>
        </w:rPr>
      </w:pPr>
    </w:p>
    <w:p w:rsidR="00667314" w:rsidRPr="003F57E3" w:rsidRDefault="00667314" w:rsidP="00667314">
      <w:pPr>
        <w:spacing w:after="120" w:line="276" w:lineRule="auto"/>
        <w:jc w:val="both"/>
        <w:rPr>
          <w:rFonts w:ascii="Times New Roman" w:hAnsi="Times New Roman"/>
          <w:b/>
        </w:rPr>
      </w:pPr>
    </w:p>
    <w:p w:rsidR="00667314" w:rsidRPr="003F57E3" w:rsidRDefault="00667314" w:rsidP="00667314">
      <w:pPr>
        <w:spacing w:after="120" w:line="276" w:lineRule="auto"/>
        <w:jc w:val="both"/>
        <w:rPr>
          <w:rFonts w:ascii="Times New Roman" w:hAnsi="Times New Roman"/>
          <w:b/>
        </w:rPr>
      </w:pPr>
      <w:r w:rsidRPr="003F57E3">
        <w:rPr>
          <w:rFonts w:ascii="Times New Roman" w:hAnsi="Times New Roman"/>
          <w:b/>
        </w:rPr>
        <w:t>Recommendation</w:t>
      </w:r>
    </w:p>
    <w:p w:rsidR="00667314" w:rsidRPr="003F57E3" w:rsidRDefault="00667314" w:rsidP="00667314">
      <w:pPr>
        <w:pStyle w:val="ListParagraph"/>
        <w:numPr>
          <w:ilvl w:val="0"/>
          <w:numId w:val="11"/>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11"/>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11"/>
        </w:numPr>
        <w:spacing w:after="120" w:line="276" w:lineRule="auto"/>
        <w:contextualSpacing w:val="0"/>
        <w:jc w:val="both"/>
        <w:rPr>
          <w:rFonts w:ascii="Times New Roman" w:hAnsi="Times New Roman"/>
          <w:b/>
        </w:rPr>
      </w:pPr>
      <w:r w:rsidRPr="003F57E3">
        <w:rPr>
          <w:rFonts w:ascii="Times New Roman" w:hAnsi="Times New Roman"/>
          <w:b/>
        </w:rPr>
        <w:t>…..</w:t>
      </w:r>
    </w:p>
    <w:p w:rsidR="008D0255" w:rsidRDefault="008D0255"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EB5A71" w:rsidRDefault="00EB5A71" w:rsidP="008D0255">
      <w:pPr>
        <w:jc w:val="both"/>
        <w:rPr>
          <w:rFonts w:ascii="Times New Roman" w:hAnsi="Times New Roman" w:cs="Times New Roman"/>
          <w:b/>
          <w:szCs w:val="24"/>
        </w:rPr>
      </w:pPr>
    </w:p>
    <w:p w:rsidR="00466879" w:rsidRDefault="00466879" w:rsidP="008D0255">
      <w:pPr>
        <w:jc w:val="both"/>
        <w:rPr>
          <w:rFonts w:ascii="Times New Roman" w:hAnsi="Times New Roman" w:cs="Times New Roman"/>
          <w:b/>
          <w:szCs w:val="24"/>
        </w:rPr>
      </w:pPr>
    </w:p>
    <w:p w:rsidR="00466879" w:rsidRDefault="00466879" w:rsidP="008D0255">
      <w:pPr>
        <w:jc w:val="both"/>
        <w:rPr>
          <w:rFonts w:ascii="Times New Roman" w:hAnsi="Times New Roman" w:cs="Times New Roman"/>
          <w:b/>
          <w:szCs w:val="24"/>
        </w:rPr>
      </w:pPr>
    </w:p>
    <w:p w:rsidR="00466879" w:rsidRDefault="00466879"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DE6C78" w:rsidRDefault="00DE6C78" w:rsidP="008D0255">
      <w:pPr>
        <w:jc w:val="both"/>
        <w:rPr>
          <w:rFonts w:ascii="Times New Roman" w:hAnsi="Times New Roman" w:cs="Times New Roman"/>
          <w:b/>
          <w:szCs w:val="24"/>
        </w:rPr>
      </w:pPr>
    </w:p>
    <w:p w:rsidR="00DE6C78" w:rsidRPr="008D0255" w:rsidRDefault="00DE6C78" w:rsidP="008D0255">
      <w:pPr>
        <w:jc w:val="both"/>
        <w:rPr>
          <w:rFonts w:ascii="Times New Roman" w:hAnsi="Times New Roman" w:cs="Times New Roman"/>
          <w:b/>
          <w:szCs w:val="24"/>
        </w:rPr>
      </w:pPr>
    </w:p>
    <w:p w:rsidR="00EF6E5A" w:rsidRPr="008D0255" w:rsidRDefault="00EF6E5A" w:rsidP="00EF6E5A">
      <w:pPr>
        <w:jc w:val="both"/>
        <w:rPr>
          <w:rFonts w:ascii="Times New Roman" w:hAnsi="Times New Roman" w:cs="Times New Roman"/>
          <w:b/>
          <w:sz w:val="26"/>
          <w:szCs w:val="26"/>
        </w:rPr>
      </w:pPr>
      <w:r w:rsidRPr="008D0255">
        <w:rPr>
          <w:rFonts w:ascii="Times New Roman" w:hAnsi="Times New Roman" w:cs="Times New Roman"/>
          <w:b/>
          <w:sz w:val="26"/>
          <w:szCs w:val="26"/>
        </w:rPr>
        <w:t>Shkalla e përmbushjes së standardeve të cilësisë së programit</w:t>
      </w:r>
    </w:p>
    <w:tbl>
      <w:tblPr>
        <w:tblStyle w:val="TableGrid"/>
        <w:tblW w:w="9445" w:type="dxa"/>
        <w:tblLook w:val="04A0" w:firstRow="1" w:lastRow="0" w:firstColumn="1" w:lastColumn="0" w:noHBand="0" w:noVBand="1"/>
      </w:tblPr>
      <w:tblGrid>
        <w:gridCol w:w="2941"/>
        <w:gridCol w:w="1497"/>
        <w:gridCol w:w="1569"/>
        <w:gridCol w:w="1569"/>
        <w:gridCol w:w="1869"/>
      </w:tblGrid>
      <w:tr w:rsidR="00EF6E5A" w:rsidTr="00C7643E">
        <w:tc>
          <w:tcPr>
            <w:tcW w:w="2965" w:type="dxa"/>
            <w:vMerge w:val="restart"/>
            <w:shd w:val="clear" w:color="auto" w:fill="F4B083" w:themeFill="accent2" w:themeFillTint="99"/>
          </w:tcPr>
          <w:p w:rsidR="00EF6E5A" w:rsidRPr="006A0202" w:rsidRDefault="00EF6E5A" w:rsidP="00C7643E">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480" w:type="dxa"/>
            <w:gridSpan w:val="4"/>
            <w:shd w:val="clear" w:color="auto" w:fill="FBE4D5" w:themeFill="accent2" w:themeFillTint="33"/>
          </w:tcPr>
          <w:p w:rsidR="00EF6E5A" w:rsidRPr="009C551A" w:rsidRDefault="00EF6E5A" w:rsidP="00C7643E">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EF6E5A" w:rsidTr="00C7643E">
        <w:tc>
          <w:tcPr>
            <w:tcW w:w="2965" w:type="dxa"/>
            <w:vMerge/>
            <w:shd w:val="clear" w:color="auto" w:fill="F4B083" w:themeFill="accent2" w:themeFillTint="99"/>
          </w:tcPr>
          <w:p w:rsidR="00EF6E5A" w:rsidRDefault="00EF6E5A" w:rsidP="00C7643E">
            <w:pPr>
              <w:rPr>
                <w:rFonts w:ascii="Times New Roman" w:hAnsi="Times New Roman" w:cs="Times New Roman"/>
                <w:b/>
                <w:sz w:val="28"/>
                <w:szCs w:val="28"/>
              </w:rPr>
            </w:pPr>
          </w:p>
        </w:tc>
        <w:tc>
          <w:tcPr>
            <w:tcW w:w="1406" w:type="dxa"/>
            <w:shd w:val="clear" w:color="auto" w:fill="FF0000"/>
          </w:tcPr>
          <w:p w:rsidR="00EF6E5A" w:rsidRPr="00F66674" w:rsidRDefault="00EF6E5A" w:rsidP="00C7643E">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7" w:type="dxa"/>
            <w:shd w:val="clear" w:color="auto" w:fill="FF6600"/>
          </w:tcPr>
          <w:p w:rsidR="00EF6E5A" w:rsidRPr="00F66674" w:rsidRDefault="00EF6E5A" w:rsidP="00C7643E">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7" w:type="dxa"/>
            <w:shd w:val="clear" w:color="auto" w:fill="CCCC00"/>
          </w:tcPr>
          <w:p w:rsidR="00EF6E5A" w:rsidRPr="00F66674" w:rsidRDefault="00EF6E5A" w:rsidP="00C7643E">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920" w:type="dxa"/>
            <w:shd w:val="clear" w:color="auto" w:fill="92D050"/>
          </w:tcPr>
          <w:p w:rsidR="00EF6E5A" w:rsidRPr="00F66674" w:rsidRDefault="00EF6E5A" w:rsidP="00C7643E">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EF6E5A" w:rsidTr="00C7643E">
        <w:tc>
          <w:tcPr>
            <w:tcW w:w="2965" w:type="dxa"/>
            <w:shd w:val="clear" w:color="auto" w:fill="FBE4D5" w:themeFill="accent2" w:themeFillTint="33"/>
          </w:tcPr>
          <w:p w:rsidR="00EF6E5A" w:rsidRPr="004876A1" w:rsidRDefault="00944B46" w:rsidP="00C7643E">
            <w:pPr>
              <w:pStyle w:val="ListParagraph"/>
              <w:numPr>
                <w:ilvl w:val="0"/>
                <w:numId w:val="4"/>
              </w:numPr>
              <w:ind w:left="426" w:hanging="426"/>
              <w:rPr>
                <w:rFonts w:ascii="Times New Roman" w:eastAsia="Times New Roman" w:hAnsi="Times New Roman" w:cs="Times New Roman"/>
                <w:b/>
                <w:lang w:val="sq-AL"/>
              </w:rPr>
            </w:pPr>
            <w:r>
              <w:rPr>
                <w:rFonts w:ascii="Times New Roman" w:eastAsia="Times New Roman" w:hAnsi="Times New Roman" w:cs="Times New Roman"/>
                <w:b/>
                <w:bCs/>
                <w:lang w:val="sq-AL"/>
              </w:rPr>
              <w:t>OFRIMI, I PROGRAMIT TË STUDIMIT</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c>
          <w:tcPr>
            <w:tcW w:w="2965" w:type="dxa"/>
            <w:shd w:val="clear" w:color="auto" w:fill="FBE4D5" w:themeFill="accent2" w:themeFillTint="33"/>
          </w:tcPr>
          <w:p w:rsidR="00EF6E5A" w:rsidRPr="004876A1" w:rsidRDefault="00944B46" w:rsidP="00C7643E">
            <w:pPr>
              <w:pStyle w:val="ListParagraph"/>
              <w:numPr>
                <w:ilvl w:val="0"/>
                <w:numId w:val="4"/>
              </w:numPr>
              <w:ind w:left="426" w:hanging="426"/>
              <w:rPr>
                <w:rFonts w:ascii="Times New Roman" w:hAnsi="Times New Roman" w:cs="Times New Roman"/>
                <w:b/>
              </w:rPr>
            </w:pPr>
            <w:r w:rsidRPr="00944B46">
              <w:rPr>
                <w:rFonts w:ascii="Times New Roman" w:eastAsia="?????? Pro W3" w:hAnsi="Times New Roman" w:cs="Times New Roman"/>
                <w:b/>
                <w:bCs/>
                <w:color w:val="000000"/>
                <w:lang w:val="sq-AL"/>
              </w:rPr>
              <w:t>ORGANIZIMI, DREJ</w:t>
            </w:r>
            <w:r w:rsidR="00002430">
              <w:rPr>
                <w:rFonts w:ascii="Times New Roman" w:eastAsia="?????? Pro W3" w:hAnsi="Times New Roman" w:cs="Times New Roman"/>
                <w:b/>
                <w:bCs/>
                <w:color w:val="000000"/>
                <w:lang w:val="sq-AL"/>
              </w:rPr>
              <w:t>TIMI DHE ADMINISTRIMI I PROGRAMIT</w:t>
            </w:r>
            <w:r w:rsidRPr="00944B46">
              <w:rPr>
                <w:rFonts w:ascii="Times New Roman" w:eastAsia="?????? Pro W3" w:hAnsi="Times New Roman" w:cs="Times New Roman"/>
                <w:b/>
                <w:bCs/>
                <w:color w:val="000000"/>
                <w:lang w:val="sq-AL"/>
              </w:rPr>
              <w:t xml:space="preserve"> TË STUDIMIT TË CIKLIT TË PARË BACHELOR</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c>
          <w:tcPr>
            <w:tcW w:w="2965" w:type="dxa"/>
            <w:shd w:val="clear" w:color="auto" w:fill="FBE4D5" w:themeFill="accent2" w:themeFillTint="33"/>
          </w:tcPr>
          <w:p w:rsidR="00EF6E5A" w:rsidRPr="004876A1" w:rsidRDefault="00EF6E5A" w:rsidP="00C7643E">
            <w:pPr>
              <w:pStyle w:val="ListParagraph"/>
              <w:numPr>
                <w:ilvl w:val="0"/>
                <w:numId w:val="4"/>
              </w:numPr>
              <w:spacing w:line="276" w:lineRule="auto"/>
              <w:ind w:left="426" w:hanging="426"/>
              <w:rPr>
                <w:rFonts w:ascii="Baskerville Old Face" w:hAnsi="Baskerville Old Face"/>
                <w:b/>
              </w:rPr>
            </w:pPr>
            <w:r w:rsidRPr="004876A1">
              <w:rPr>
                <w:rFonts w:ascii="Times New Roman" w:hAnsi="Times New Roman" w:cs="Times New Roman"/>
                <w:b/>
                <w:lang w:val="sq-AL"/>
              </w:rPr>
              <w:t>MËSIMDHËNIA, MËSIMNXËNIA, VLERËSIMI DHE KOMPETENCAT</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rPr>
          <w:trHeight w:val="1141"/>
        </w:trPr>
        <w:tc>
          <w:tcPr>
            <w:tcW w:w="2965" w:type="dxa"/>
            <w:shd w:val="clear" w:color="auto" w:fill="FBE4D5" w:themeFill="accent2" w:themeFillTint="33"/>
          </w:tcPr>
          <w:p w:rsidR="00EF6E5A" w:rsidRPr="004876A1" w:rsidRDefault="00002430" w:rsidP="00C7643E">
            <w:pPr>
              <w:pStyle w:val="ListParagraph"/>
              <w:numPr>
                <w:ilvl w:val="0"/>
                <w:numId w:val="4"/>
              </w:numPr>
              <w:ind w:left="426" w:hanging="426"/>
              <w:rPr>
                <w:rFonts w:ascii="Times New Roman" w:hAnsi="Times New Roman" w:cs="Times New Roman"/>
                <w:b/>
              </w:rPr>
            </w:pPr>
            <w:r w:rsidRPr="00002430">
              <w:rPr>
                <w:rFonts w:ascii="Times New Roman" w:eastAsia="Times New Roman" w:hAnsi="Times New Roman" w:cs="Times New Roman"/>
                <w:b/>
                <w:bCs/>
                <w:color w:val="000000" w:themeColor="text1"/>
                <w:lang w:val="sq-AL"/>
              </w:rPr>
              <w:t>BURIMET NJERËZORE, FINANCIARE, INFRASTRUKTURA, LOGJISTIKA PËR REALIZIMIN E PROGRAMIT TË STUDIMIT</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rPr>
          <w:trHeight w:val="846"/>
        </w:trPr>
        <w:tc>
          <w:tcPr>
            <w:tcW w:w="2965" w:type="dxa"/>
            <w:shd w:val="clear" w:color="auto" w:fill="FBE4D5" w:themeFill="accent2" w:themeFillTint="33"/>
          </w:tcPr>
          <w:p w:rsidR="00EF6E5A" w:rsidRPr="004876A1" w:rsidRDefault="00EF6E5A" w:rsidP="00C7643E">
            <w:pPr>
              <w:pStyle w:val="ListParagraph"/>
              <w:numPr>
                <w:ilvl w:val="0"/>
                <w:numId w:val="4"/>
              </w:numPr>
              <w:spacing w:line="276" w:lineRule="auto"/>
              <w:ind w:left="426" w:hanging="426"/>
              <w:rPr>
                <w:rFonts w:ascii="Baskerville Old Face" w:hAnsi="Baskerville Old Face"/>
                <w:b/>
              </w:rPr>
            </w:pPr>
            <w:r w:rsidRPr="004876A1">
              <w:rPr>
                <w:rFonts w:ascii="Times New Roman" w:eastAsia="Times New Roman" w:hAnsi="Times New Roman" w:cs="Times New Roman"/>
                <w:b/>
                <w:lang w:val="sq-AL"/>
              </w:rPr>
              <w:t>STUDENTËT DHE MBËSHTETJA E TYRE</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DE6C78">
        <w:trPr>
          <w:trHeight w:val="1220"/>
        </w:trPr>
        <w:tc>
          <w:tcPr>
            <w:tcW w:w="2965" w:type="dxa"/>
            <w:shd w:val="clear" w:color="auto" w:fill="FBE4D5" w:themeFill="accent2" w:themeFillTint="33"/>
          </w:tcPr>
          <w:p w:rsidR="00EF6E5A" w:rsidRPr="004876A1" w:rsidRDefault="00002430" w:rsidP="00C7643E">
            <w:pPr>
              <w:pStyle w:val="ListParagraph"/>
              <w:numPr>
                <w:ilvl w:val="0"/>
                <w:numId w:val="4"/>
              </w:numPr>
              <w:spacing w:line="276" w:lineRule="auto"/>
              <w:ind w:left="426" w:hanging="426"/>
              <w:rPr>
                <w:rFonts w:ascii="Times New Roman" w:eastAsia="Times New Roman" w:hAnsi="Times New Roman" w:cs="Times New Roman"/>
                <w:b/>
                <w:lang w:val="sq-AL"/>
              </w:rPr>
            </w:pPr>
            <w:r w:rsidRPr="00002430">
              <w:rPr>
                <w:rFonts w:ascii="Times New Roman" w:eastAsia="Times New Roman" w:hAnsi="Times New Roman" w:cs="Times New Roman"/>
                <w:b/>
                <w:bCs/>
                <w:lang w:val="sq-AL"/>
              </w:rPr>
              <w:t>SIGURIMI I CILËSISË SË P</w:t>
            </w:r>
            <w:r w:rsidR="0067648A">
              <w:rPr>
                <w:rFonts w:ascii="Times New Roman" w:eastAsia="Times New Roman" w:hAnsi="Times New Roman" w:cs="Times New Roman"/>
                <w:b/>
                <w:bCs/>
                <w:lang w:val="sq-AL"/>
              </w:rPr>
              <w:t>ROGRAMIT</w:t>
            </w:r>
            <w:r>
              <w:rPr>
                <w:rFonts w:ascii="Times New Roman" w:eastAsia="Times New Roman" w:hAnsi="Times New Roman" w:cs="Times New Roman"/>
                <w:b/>
                <w:bCs/>
                <w:lang w:val="sq-AL"/>
              </w:rPr>
              <w:t xml:space="preserve"> TË STUDIMIT BACHELOR</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c>
          <w:tcPr>
            <w:tcW w:w="2965" w:type="dxa"/>
            <w:shd w:val="clear" w:color="auto" w:fill="F4B083" w:themeFill="accent2" w:themeFillTint="99"/>
          </w:tcPr>
          <w:p w:rsidR="00EF6E5A" w:rsidRPr="00F66674" w:rsidRDefault="00EF6E5A" w:rsidP="00C7643E">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bl>
    <w:p w:rsidR="00EF6E5A" w:rsidRDefault="00EF6E5A"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F36BA9" w:rsidRPr="00F36BA9" w:rsidRDefault="00F36BA9" w:rsidP="00F36BA9">
      <w:pPr>
        <w:spacing w:after="120" w:line="276" w:lineRule="auto"/>
        <w:jc w:val="both"/>
        <w:rPr>
          <w:rFonts w:ascii="Times New Roman" w:eastAsia="Calibri" w:hAnsi="Times New Roman" w:cs="Times New Roman"/>
          <w:color w:val="000000"/>
          <w:sz w:val="24"/>
          <w:szCs w:val="24"/>
          <w:lang w:val="en-GB"/>
        </w:rPr>
      </w:pPr>
    </w:p>
    <w:p w:rsidR="00F36BA9" w:rsidRPr="00F36BA9" w:rsidRDefault="00F36BA9" w:rsidP="00F36BA9">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t>Lista e dokumenteve bazë për procesin e akreditimit të programeve të studimit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w:t>
      </w:r>
      <w:proofErr w:type="gramStart"/>
      <w:r w:rsidRPr="00F36BA9">
        <w:rPr>
          <w:rFonts w:ascii="Times New Roman" w:eastAsia="Calibri" w:hAnsi="Times New Roman" w:cs="Times New Roman"/>
          <w:color w:val="000000"/>
          <w:sz w:val="24"/>
          <w:szCs w:val="24"/>
          <w:lang w:val="en-GB"/>
        </w:rPr>
        <w:t>ky</w:t>
      </w:r>
      <w:proofErr w:type="gramEnd"/>
      <w:r w:rsidRPr="00F36BA9">
        <w:rPr>
          <w:rFonts w:ascii="Times New Roman" w:eastAsia="Calibri" w:hAnsi="Times New Roman" w:cs="Times New Roman"/>
          <w:color w:val="000000"/>
          <w:sz w:val="24"/>
          <w:szCs w:val="24"/>
          <w:lang w:val="en-GB"/>
        </w:rPr>
        <w:t xml:space="preserve">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22. Politika e bashkëpunimit dhe marrëveshjet e partneritetit në funksion të programit;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p>
    <w:p w:rsidR="00F36BA9" w:rsidRPr="00F36BA9" w:rsidRDefault="00F36BA9" w:rsidP="00F36BA9">
      <w:pPr>
        <w:spacing w:after="0" w:line="240" w:lineRule="auto"/>
        <w:jc w:val="both"/>
        <w:rPr>
          <w:rFonts w:ascii="Times New Roman" w:eastAsia="Times New Roman" w:hAnsi="Times New Roman" w:cs="Times New Roman"/>
          <w:color w:val="000000"/>
          <w:sz w:val="24"/>
          <w:szCs w:val="24"/>
        </w:rPr>
      </w:pPr>
    </w:p>
    <w:p w:rsidR="0065518A" w:rsidRPr="008A1709" w:rsidRDefault="0065518A" w:rsidP="00F36BA9">
      <w:pPr>
        <w:spacing w:after="120" w:line="276" w:lineRule="auto"/>
        <w:jc w:val="center"/>
        <w:rPr>
          <w:rFonts w:ascii="Times New Roman" w:hAnsi="Times New Roman" w:cs="Times New Roman"/>
          <w:b/>
          <w:szCs w:val="24"/>
        </w:rPr>
      </w:pPr>
    </w:p>
    <w:sectPr w:rsidR="0065518A" w:rsidRPr="008A1709" w:rsidSect="00D5482D">
      <w:footerReference w:type="default" r:id="rId8"/>
      <w:pgSz w:w="11907" w:h="16839"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7A" w:rsidRDefault="00A6107A">
      <w:pPr>
        <w:spacing w:after="0" w:line="240" w:lineRule="auto"/>
      </w:pPr>
      <w:r>
        <w:separator/>
      </w:r>
    </w:p>
  </w:endnote>
  <w:endnote w:type="continuationSeparator" w:id="0">
    <w:p w:rsidR="00A6107A" w:rsidRDefault="00A6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0D" w:rsidRPr="00D06F47" w:rsidRDefault="00AF1F0D" w:rsidP="002D5B8D">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AF1F0D" w:rsidRPr="00D06F47" w:rsidRDefault="00AF1F0D" w:rsidP="002D5B8D">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Stafa»</w:t>
    </w:r>
    <w:r>
      <w:rPr>
        <w:rFonts w:ascii="Baskerville Old Face" w:hAnsi="Baskerville Old Face"/>
        <w:sz w:val="20"/>
        <w:szCs w:val="20"/>
        <w:lang w:val="fr-FR"/>
      </w:rPr>
      <w:t xml:space="preserve">, Tiranë </w:t>
    </w:r>
  </w:p>
  <w:p w:rsidR="00AF1F0D" w:rsidRPr="008A0082" w:rsidRDefault="00AF1F0D">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r>
      <w:rPr>
        <w:rFonts w:ascii="Baskerville Old Face" w:hAnsi="Baskerville Old Face"/>
        <w:sz w:val="20"/>
        <w:szCs w:val="20"/>
        <w:lang w:val="fr-FR"/>
      </w:rPr>
      <w:t>www</w:t>
    </w:r>
    <w:r w:rsidRPr="00D06F47">
      <w:rPr>
        <w:rFonts w:ascii="Baskerville Old Face" w:hAnsi="Baskerville Old Face"/>
        <w:sz w:val="20"/>
        <w:szCs w:val="20"/>
        <w:lang w:val="fr-FR"/>
      </w:rPr>
      <w:t>.a</w:t>
    </w:r>
    <w:r>
      <w:rPr>
        <w:rFonts w:ascii="Baskerville Old Face" w:hAnsi="Baskerville Old Face"/>
        <w:sz w:val="20"/>
        <w:szCs w:val="20"/>
        <w:lang w:val="fr-FR"/>
      </w:rPr>
      <w:t>sc</w:t>
    </w:r>
    <w:r w:rsidRPr="00D06F47">
      <w:rPr>
        <w:rFonts w:ascii="Baskerville Old Face" w:hAnsi="Baskerville Old Face"/>
        <w:sz w:val="20"/>
        <w:szCs w:val="20"/>
        <w:lang w:val="fr-FR"/>
      </w:rPr>
      <w:t>al.al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7A" w:rsidRDefault="00A6107A">
      <w:pPr>
        <w:spacing w:after="0" w:line="240" w:lineRule="auto"/>
      </w:pPr>
      <w:r>
        <w:separator/>
      </w:r>
    </w:p>
  </w:footnote>
  <w:footnote w:type="continuationSeparator" w:id="0">
    <w:p w:rsidR="00A6107A" w:rsidRDefault="00A61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60700"/>
    <w:multiLevelType w:val="hybridMultilevel"/>
    <w:tmpl w:val="7A9E8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7B7307"/>
    <w:multiLevelType w:val="hybridMultilevel"/>
    <w:tmpl w:val="0ADE6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A15BA"/>
    <w:multiLevelType w:val="hybridMultilevel"/>
    <w:tmpl w:val="7CD2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C71462D"/>
    <w:multiLevelType w:val="hybridMultilevel"/>
    <w:tmpl w:val="5D863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02CC3"/>
    <w:multiLevelType w:val="hybridMultilevel"/>
    <w:tmpl w:val="4B8A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5"/>
  </w:num>
  <w:num w:numId="5">
    <w:abstractNumId w:val="8"/>
  </w:num>
  <w:num w:numId="6">
    <w:abstractNumId w:val="0"/>
  </w:num>
  <w:num w:numId="7">
    <w:abstractNumId w:val="15"/>
  </w:num>
  <w:num w:numId="8">
    <w:abstractNumId w:val="18"/>
  </w:num>
  <w:num w:numId="9">
    <w:abstractNumId w:val="4"/>
  </w:num>
  <w:num w:numId="10">
    <w:abstractNumId w:val="14"/>
  </w:num>
  <w:num w:numId="11">
    <w:abstractNumId w:val="6"/>
  </w:num>
  <w:num w:numId="12">
    <w:abstractNumId w:val="12"/>
  </w:num>
  <w:num w:numId="13">
    <w:abstractNumId w:val="17"/>
  </w:num>
  <w:num w:numId="14">
    <w:abstractNumId w:val="3"/>
  </w:num>
  <w:num w:numId="15">
    <w:abstractNumId w:val="9"/>
  </w:num>
  <w:num w:numId="16">
    <w:abstractNumId w:val="1"/>
  </w:num>
  <w:num w:numId="17">
    <w:abstractNumId w:val="1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15"/>
    <w:rsid w:val="00001AD9"/>
    <w:rsid w:val="00002430"/>
    <w:rsid w:val="00013D67"/>
    <w:rsid w:val="00022A58"/>
    <w:rsid w:val="000316B7"/>
    <w:rsid w:val="00043D8F"/>
    <w:rsid w:val="0005071B"/>
    <w:rsid w:val="00052F7F"/>
    <w:rsid w:val="0005424E"/>
    <w:rsid w:val="00064EB3"/>
    <w:rsid w:val="00071247"/>
    <w:rsid w:val="00085588"/>
    <w:rsid w:val="000B2816"/>
    <w:rsid w:val="000B66D3"/>
    <w:rsid w:val="000C06A4"/>
    <w:rsid w:val="000C27D7"/>
    <w:rsid w:val="000E59D5"/>
    <w:rsid w:val="0011093E"/>
    <w:rsid w:val="00112B55"/>
    <w:rsid w:val="001173E2"/>
    <w:rsid w:val="00142192"/>
    <w:rsid w:val="001649CA"/>
    <w:rsid w:val="001706D7"/>
    <w:rsid w:val="00185777"/>
    <w:rsid w:val="001924F3"/>
    <w:rsid w:val="001960A9"/>
    <w:rsid w:val="001A0E21"/>
    <w:rsid w:val="001B01AB"/>
    <w:rsid w:val="001E4825"/>
    <w:rsid w:val="001F1859"/>
    <w:rsid w:val="002065BF"/>
    <w:rsid w:val="00215C2A"/>
    <w:rsid w:val="00232F0D"/>
    <w:rsid w:val="00241501"/>
    <w:rsid w:val="002450BC"/>
    <w:rsid w:val="00247D5E"/>
    <w:rsid w:val="00270691"/>
    <w:rsid w:val="00270EB7"/>
    <w:rsid w:val="00280B09"/>
    <w:rsid w:val="002A202B"/>
    <w:rsid w:val="002A2401"/>
    <w:rsid w:val="002A6B38"/>
    <w:rsid w:val="002D1620"/>
    <w:rsid w:val="002D5B8D"/>
    <w:rsid w:val="002E076E"/>
    <w:rsid w:val="002F0E62"/>
    <w:rsid w:val="0030132B"/>
    <w:rsid w:val="00302836"/>
    <w:rsid w:val="00312E82"/>
    <w:rsid w:val="00313F62"/>
    <w:rsid w:val="003148D3"/>
    <w:rsid w:val="00324415"/>
    <w:rsid w:val="00332FC6"/>
    <w:rsid w:val="00351AF1"/>
    <w:rsid w:val="00366F59"/>
    <w:rsid w:val="00384111"/>
    <w:rsid w:val="003A2D11"/>
    <w:rsid w:val="003A56D4"/>
    <w:rsid w:val="003A6EC1"/>
    <w:rsid w:val="003A76E6"/>
    <w:rsid w:val="003B5C6D"/>
    <w:rsid w:val="003D1D95"/>
    <w:rsid w:val="003F57E3"/>
    <w:rsid w:val="003F7E85"/>
    <w:rsid w:val="0040695C"/>
    <w:rsid w:val="0040701B"/>
    <w:rsid w:val="00410906"/>
    <w:rsid w:val="00412795"/>
    <w:rsid w:val="00416FF9"/>
    <w:rsid w:val="00427EB9"/>
    <w:rsid w:val="00436CA4"/>
    <w:rsid w:val="00440960"/>
    <w:rsid w:val="00452C93"/>
    <w:rsid w:val="00456360"/>
    <w:rsid w:val="00466879"/>
    <w:rsid w:val="0047216C"/>
    <w:rsid w:val="00475A01"/>
    <w:rsid w:val="00484004"/>
    <w:rsid w:val="0049578F"/>
    <w:rsid w:val="004A63E4"/>
    <w:rsid w:val="004A64F6"/>
    <w:rsid w:val="004C6D20"/>
    <w:rsid w:val="004C7D1E"/>
    <w:rsid w:val="004D5401"/>
    <w:rsid w:val="005128E7"/>
    <w:rsid w:val="00515B81"/>
    <w:rsid w:val="005330C2"/>
    <w:rsid w:val="005538BF"/>
    <w:rsid w:val="0055547C"/>
    <w:rsid w:val="005608D0"/>
    <w:rsid w:val="00570215"/>
    <w:rsid w:val="00595402"/>
    <w:rsid w:val="005D45CA"/>
    <w:rsid w:val="006038BD"/>
    <w:rsid w:val="00620561"/>
    <w:rsid w:val="00626DA7"/>
    <w:rsid w:val="0063168C"/>
    <w:rsid w:val="00634779"/>
    <w:rsid w:val="00640443"/>
    <w:rsid w:val="0065518A"/>
    <w:rsid w:val="006623A1"/>
    <w:rsid w:val="00667314"/>
    <w:rsid w:val="0067648A"/>
    <w:rsid w:val="006A38D9"/>
    <w:rsid w:val="006A722B"/>
    <w:rsid w:val="006B5232"/>
    <w:rsid w:val="006E3475"/>
    <w:rsid w:val="00701D3A"/>
    <w:rsid w:val="00707111"/>
    <w:rsid w:val="0071663D"/>
    <w:rsid w:val="00726196"/>
    <w:rsid w:val="007322BD"/>
    <w:rsid w:val="007341E7"/>
    <w:rsid w:val="0074789A"/>
    <w:rsid w:val="00753C7C"/>
    <w:rsid w:val="00760DE0"/>
    <w:rsid w:val="00760E56"/>
    <w:rsid w:val="00773659"/>
    <w:rsid w:val="00775CB7"/>
    <w:rsid w:val="00776438"/>
    <w:rsid w:val="00777D49"/>
    <w:rsid w:val="00780B07"/>
    <w:rsid w:val="007874EF"/>
    <w:rsid w:val="007967EE"/>
    <w:rsid w:val="007A6263"/>
    <w:rsid w:val="007B0B7D"/>
    <w:rsid w:val="007F2E05"/>
    <w:rsid w:val="00807CD7"/>
    <w:rsid w:val="008528A3"/>
    <w:rsid w:val="00855935"/>
    <w:rsid w:val="00866079"/>
    <w:rsid w:val="00870668"/>
    <w:rsid w:val="008A0082"/>
    <w:rsid w:val="008A1709"/>
    <w:rsid w:val="008A58D3"/>
    <w:rsid w:val="008C4E8E"/>
    <w:rsid w:val="008D0255"/>
    <w:rsid w:val="008E7E16"/>
    <w:rsid w:val="008F0207"/>
    <w:rsid w:val="008F769F"/>
    <w:rsid w:val="009059F3"/>
    <w:rsid w:val="00905D8B"/>
    <w:rsid w:val="00907DEA"/>
    <w:rsid w:val="009123FC"/>
    <w:rsid w:val="00914259"/>
    <w:rsid w:val="00920894"/>
    <w:rsid w:val="00925CFD"/>
    <w:rsid w:val="009279DC"/>
    <w:rsid w:val="00944B46"/>
    <w:rsid w:val="00965B6F"/>
    <w:rsid w:val="00967EE5"/>
    <w:rsid w:val="00977461"/>
    <w:rsid w:val="00982567"/>
    <w:rsid w:val="009877A7"/>
    <w:rsid w:val="009930E0"/>
    <w:rsid w:val="009A23A6"/>
    <w:rsid w:val="009C17F0"/>
    <w:rsid w:val="009C78CE"/>
    <w:rsid w:val="009D0DAC"/>
    <w:rsid w:val="009D4F11"/>
    <w:rsid w:val="009E021F"/>
    <w:rsid w:val="009E3CEC"/>
    <w:rsid w:val="00A064C6"/>
    <w:rsid w:val="00A50BA5"/>
    <w:rsid w:val="00A6107A"/>
    <w:rsid w:val="00A61922"/>
    <w:rsid w:val="00A62A0A"/>
    <w:rsid w:val="00A83258"/>
    <w:rsid w:val="00A94270"/>
    <w:rsid w:val="00AA3E69"/>
    <w:rsid w:val="00AA697D"/>
    <w:rsid w:val="00AB1180"/>
    <w:rsid w:val="00AB4A38"/>
    <w:rsid w:val="00AB4CEB"/>
    <w:rsid w:val="00AB5DA5"/>
    <w:rsid w:val="00AB6177"/>
    <w:rsid w:val="00AB6429"/>
    <w:rsid w:val="00AD17F6"/>
    <w:rsid w:val="00AD4A6A"/>
    <w:rsid w:val="00AF0D58"/>
    <w:rsid w:val="00AF1F0D"/>
    <w:rsid w:val="00AF3356"/>
    <w:rsid w:val="00AF6E3E"/>
    <w:rsid w:val="00B21BD6"/>
    <w:rsid w:val="00B44B67"/>
    <w:rsid w:val="00B5275A"/>
    <w:rsid w:val="00B80B3E"/>
    <w:rsid w:val="00B911CF"/>
    <w:rsid w:val="00BA35AA"/>
    <w:rsid w:val="00BE67DF"/>
    <w:rsid w:val="00BF43FB"/>
    <w:rsid w:val="00C10B14"/>
    <w:rsid w:val="00C16221"/>
    <w:rsid w:val="00C261EC"/>
    <w:rsid w:val="00C31BF1"/>
    <w:rsid w:val="00C47E8D"/>
    <w:rsid w:val="00C50C33"/>
    <w:rsid w:val="00C7643E"/>
    <w:rsid w:val="00C80D6E"/>
    <w:rsid w:val="00C8370B"/>
    <w:rsid w:val="00C857BB"/>
    <w:rsid w:val="00C956D5"/>
    <w:rsid w:val="00C979DC"/>
    <w:rsid w:val="00CB1A47"/>
    <w:rsid w:val="00CB26A1"/>
    <w:rsid w:val="00CC182E"/>
    <w:rsid w:val="00CC46F9"/>
    <w:rsid w:val="00CD5300"/>
    <w:rsid w:val="00CE3A56"/>
    <w:rsid w:val="00D00943"/>
    <w:rsid w:val="00D02F9E"/>
    <w:rsid w:val="00D03D61"/>
    <w:rsid w:val="00D140DF"/>
    <w:rsid w:val="00D2034F"/>
    <w:rsid w:val="00D371AD"/>
    <w:rsid w:val="00D47108"/>
    <w:rsid w:val="00D542C9"/>
    <w:rsid w:val="00D5482D"/>
    <w:rsid w:val="00D55BDE"/>
    <w:rsid w:val="00D57D35"/>
    <w:rsid w:val="00D64001"/>
    <w:rsid w:val="00D661AF"/>
    <w:rsid w:val="00D805BE"/>
    <w:rsid w:val="00D84770"/>
    <w:rsid w:val="00D940D7"/>
    <w:rsid w:val="00DA4AEB"/>
    <w:rsid w:val="00DB2741"/>
    <w:rsid w:val="00DB34AC"/>
    <w:rsid w:val="00DD28D0"/>
    <w:rsid w:val="00DE6C78"/>
    <w:rsid w:val="00DF70DF"/>
    <w:rsid w:val="00E11078"/>
    <w:rsid w:val="00E17B78"/>
    <w:rsid w:val="00E2284D"/>
    <w:rsid w:val="00E31837"/>
    <w:rsid w:val="00E33D33"/>
    <w:rsid w:val="00E34EAF"/>
    <w:rsid w:val="00E3703B"/>
    <w:rsid w:val="00E47FB9"/>
    <w:rsid w:val="00E53BBE"/>
    <w:rsid w:val="00E57B2E"/>
    <w:rsid w:val="00E608DD"/>
    <w:rsid w:val="00E62F7F"/>
    <w:rsid w:val="00E836EE"/>
    <w:rsid w:val="00E90075"/>
    <w:rsid w:val="00EB4107"/>
    <w:rsid w:val="00EB5A71"/>
    <w:rsid w:val="00EB60CC"/>
    <w:rsid w:val="00EB6FB5"/>
    <w:rsid w:val="00EB7F2F"/>
    <w:rsid w:val="00ED58D7"/>
    <w:rsid w:val="00EE4227"/>
    <w:rsid w:val="00EE5ECA"/>
    <w:rsid w:val="00EF0FC5"/>
    <w:rsid w:val="00EF6E5A"/>
    <w:rsid w:val="00F0164D"/>
    <w:rsid w:val="00F036A9"/>
    <w:rsid w:val="00F16686"/>
    <w:rsid w:val="00F34287"/>
    <w:rsid w:val="00F35C51"/>
    <w:rsid w:val="00F36BA9"/>
    <w:rsid w:val="00F4688C"/>
    <w:rsid w:val="00F5549B"/>
    <w:rsid w:val="00F71000"/>
    <w:rsid w:val="00F87ABA"/>
    <w:rsid w:val="00F92EDD"/>
    <w:rsid w:val="00FB02A7"/>
    <w:rsid w:val="00FB3C32"/>
    <w:rsid w:val="00FC3F37"/>
    <w:rsid w:val="00FE2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6906"/>
  <w15:docId w15:val="{ADF2AE71-D726-4A4B-A015-6544AE7F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16221"/>
    <w:pPr>
      <w:tabs>
        <w:tab w:val="center" w:pos="4680"/>
        <w:tab w:val="right" w:pos="9360"/>
      </w:tabs>
      <w:spacing w:after="0" w:line="240" w:lineRule="auto"/>
    </w:pPr>
  </w:style>
  <w:style w:type="character" w:customStyle="1" w:styleId="FooterChar">
    <w:name w:val="Footer Char"/>
    <w:basedOn w:val="DefaultParagraphFont"/>
    <w:link w:val="Footer"/>
    <w:rsid w:val="00C16221"/>
  </w:style>
  <w:style w:type="paragraph" w:styleId="Header">
    <w:name w:val="header"/>
    <w:basedOn w:val="Normal"/>
    <w:link w:val="HeaderChar"/>
    <w:uiPriority w:val="99"/>
    <w:unhideWhenUsed/>
    <w:rsid w:val="001A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E21"/>
  </w:style>
  <w:style w:type="paragraph" w:customStyle="1" w:styleId="QAANormal">
    <w:name w:val="QAA Normal"/>
    <w:basedOn w:val="Normal"/>
    <w:link w:val="QAANormalChar"/>
    <w:qFormat/>
    <w:rsid w:val="001A0E21"/>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1A0E21"/>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1A0E21"/>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1A0E21"/>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1A0E21"/>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1A0E21"/>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1A0E21"/>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1A0E21"/>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1A0E21"/>
    <w:pPr>
      <w:ind w:left="720"/>
      <w:contextualSpacing/>
    </w:pPr>
  </w:style>
  <w:style w:type="table" w:styleId="TableGrid">
    <w:name w:val="Table Grid"/>
    <w:basedOn w:val="TableNormal"/>
    <w:uiPriority w:val="39"/>
    <w:rsid w:val="001A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1A0E21"/>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1A0E21"/>
    <w:rPr>
      <w:color w:val="0563C1" w:themeColor="hyperlink"/>
      <w:u w:val="single"/>
    </w:rPr>
  </w:style>
  <w:style w:type="character" w:customStyle="1" w:styleId="longtext">
    <w:name w:val="long_text"/>
    <w:basedOn w:val="DefaultParagraphFont"/>
    <w:rsid w:val="001A0E21"/>
  </w:style>
  <w:style w:type="paragraph" w:styleId="BalloonText">
    <w:name w:val="Balloon Text"/>
    <w:basedOn w:val="Normal"/>
    <w:link w:val="BalloonTextChar"/>
    <w:uiPriority w:val="99"/>
    <w:semiHidden/>
    <w:unhideWhenUsed/>
    <w:rsid w:val="008A0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082"/>
    <w:rPr>
      <w:rFonts w:ascii="Tahoma" w:hAnsi="Tahoma" w:cs="Tahoma"/>
      <w:sz w:val="16"/>
      <w:szCs w:val="16"/>
    </w:rPr>
  </w:style>
  <w:style w:type="paragraph" w:styleId="NoSpacing">
    <w:name w:val="No Spacing"/>
    <w:link w:val="NoSpacingChar"/>
    <w:uiPriority w:val="1"/>
    <w:qFormat/>
    <w:rsid w:val="00440960"/>
    <w:pPr>
      <w:spacing w:after="0" w:line="240" w:lineRule="auto"/>
    </w:pPr>
    <w:rPr>
      <w:rFonts w:ascii="Calibri" w:eastAsia="Calibri" w:hAnsi="Calibri" w:cs="Times New Roman"/>
    </w:rPr>
  </w:style>
  <w:style w:type="character" w:customStyle="1" w:styleId="NoSpacingChar">
    <w:name w:val="No Spacing Char"/>
    <w:link w:val="NoSpacing"/>
    <w:uiPriority w:val="1"/>
    <w:rsid w:val="004409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9F8B-80B8-4AEE-B5CB-4E023AA9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40</Pages>
  <Words>8514</Words>
  <Characters>48536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Dhurata Bozo</dc:creator>
  <cp:lastModifiedBy>Muhamed Prezja</cp:lastModifiedBy>
  <cp:revision>17</cp:revision>
  <dcterms:created xsi:type="dcterms:W3CDTF">2022-02-01T13:08:00Z</dcterms:created>
  <dcterms:modified xsi:type="dcterms:W3CDTF">2022-07-25T07:46:00Z</dcterms:modified>
</cp:coreProperties>
</file>